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75AC" w14:textId="10420701" w:rsidR="00DD702E" w:rsidRPr="005435C7" w:rsidRDefault="003674BE" w:rsidP="00F7350B">
      <w:pPr>
        <w:jc w:val="center"/>
      </w:pPr>
      <w:r w:rsidRPr="00CA584B">
        <w:rPr>
          <w:noProof/>
          <w:sz w:val="20"/>
        </w:rPr>
        <w:drawing>
          <wp:inline distT="0" distB="0" distL="0" distR="0" wp14:anchorId="7D8223A4" wp14:editId="50137C11">
            <wp:extent cx="1644650" cy="62861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4956" cy="636371"/>
                    </a:xfrm>
                    <a:prstGeom prst="rect">
                      <a:avLst/>
                    </a:prstGeom>
                    <a:noFill/>
                    <a:ln>
                      <a:noFill/>
                    </a:ln>
                  </pic:spPr>
                </pic:pic>
              </a:graphicData>
            </a:graphic>
          </wp:inline>
        </w:drawing>
      </w:r>
    </w:p>
    <w:p w14:paraId="40C9ABFE" w14:textId="7EC51173" w:rsidR="004F68FE" w:rsidRDefault="004F68FE" w:rsidP="004F68FE">
      <w:pPr>
        <w:jc w:val="center"/>
        <w:rPr>
          <w:b/>
          <w:szCs w:val="22"/>
          <w:u w:val="single"/>
        </w:rPr>
      </w:pPr>
      <w:r w:rsidRPr="005435C7">
        <w:rPr>
          <w:b/>
          <w:szCs w:val="22"/>
          <w:u w:val="single"/>
        </w:rPr>
        <w:t>POST DESCRIPTION</w:t>
      </w:r>
    </w:p>
    <w:p w14:paraId="2BEF0CF2" w14:textId="66F258FA" w:rsidR="00DD702E" w:rsidRPr="005435C7" w:rsidRDefault="008955EA" w:rsidP="00116816">
      <w:pPr>
        <w:jc w:val="center"/>
        <w:rPr>
          <w:b/>
          <w:szCs w:val="22"/>
        </w:rPr>
      </w:pPr>
      <w:r w:rsidRPr="008955EA">
        <w:rPr>
          <w:b/>
          <w:szCs w:val="22"/>
        </w:rPr>
        <w:t>JUNIOR PROFESSIONAL OFFICER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580"/>
        <w:gridCol w:w="4292"/>
      </w:tblGrid>
      <w:tr w:rsidR="00763913" w:rsidRPr="005435C7" w14:paraId="4F8182A9" w14:textId="77777777" w:rsidTr="071CFA0B">
        <w:trPr>
          <w:trHeight w:val="288"/>
        </w:trPr>
        <w:tc>
          <w:tcPr>
            <w:tcW w:w="8302" w:type="dxa"/>
            <w:gridSpan w:val="3"/>
            <w:shd w:val="clear" w:color="auto" w:fill="C0C0C0"/>
            <w:vAlign w:val="center"/>
          </w:tcPr>
          <w:p w14:paraId="424E4388" w14:textId="77777777" w:rsidR="00763913" w:rsidRPr="005435C7" w:rsidRDefault="00763913" w:rsidP="00771842">
            <w:pPr>
              <w:pStyle w:val="Heading1"/>
            </w:pPr>
            <w:r w:rsidRPr="005435C7">
              <w:t>I. Position Information</w:t>
            </w:r>
          </w:p>
        </w:tc>
      </w:tr>
      <w:tr w:rsidR="00763913" w:rsidRPr="005435C7" w14:paraId="6DE224A7" w14:textId="77777777" w:rsidTr="071CFA0B">
        <w:tc>
          <w:tcPr>
            <w:tcW w:w="3430" w:type="dxa"/>
          </w:tcPr>
          <w:p w14:paraId="367E6776" w14:textId="77777777" w:rsidR="00763913" w:rsidRPr="005435C7" w:rsidRDefault="00763913" w:rsidP="00771842">
            <w:pPr>
              <w:pStyle w:val="Title"/>
              <w:jc w:val="left"/>
              <w:rPr>
                <w:szCs w:val="22"/>
              </w:rPr>
            </w:pPr>
            <w:r w:rsidRPr="005435C7">
              <w:rPr>
                <w:szCs w:val="22"/>
              </w:rPr>
              <w:t>Position title</w:t>
            </w:r>
          </w:p>
        </w:tc>
        <w:sdt>
          <w:sdtPr>
            <w:rPr>
              <w:szCs w:val="22"/>
            </w:rPr>
            <w:alias w:val="Title of the position, for example: "/>
            <w:tag w:val="Title of the position, for example: "/>
            <w:id w:val="1121036575"/>
            <w:placeholder>
              <w:docPart w:val="322C8036A15E454F83C5494E2250B230"/>
            </w:placeholder>
          </w:sdtPr>
          <w:sdtContent>
            <w:tc>
              <w:tcPr>
                <w:tcW w:w="4872" w:type="dxa"/>
                <w:gridSpan w:val="2"/>
              </w:tcPr>
              <w:p w14:paraId="2A53DA15" w14:textId="27A61C67" w:rsidR="00763913" w:rsidRPr="005435C7" w:rsidRDefault="00D22A01" w:rsidP="00D22A01">
                <w:pPr>
                  <w:pStyle w:val="Title"/>
                  <w:rPr>
                    <w:szCs w:val="22"/>
                  </w:rPr>
                </w:pPr>
                <w:r w:rsidRPr="00D22A01">
                  <w:rPr>
                    <w:szCs w:val="22"/>
                  </w:rPr>
                  <w:t>Programme Officer (Migration, Environment and Climate Change /MECC)</w:t>
                </w:r>
              </w:p>
            </w:tc>
          </w:sdtContent>
        </w:sdt>
      </w:tr>
      <w:tr w:rsidR="00763913" w:rsidRPr="005435C7" w14:paraId="642F4024" w14:textId="77777777" w:rsidTr="071CFA0B">
        <w:tc>
          <w:tcPr>
            <w:tcW w:w="3430" w:type="dxa"/>
          </w:tcPr>
          <w:p w14:paraId="17A51062" w14:textId="77777777" w:rsidR="00763913" w:rsidRPr="005435C7" w:rsidRDefault="00763913" w:rsidP="00771842">
            <w:pPr>
              <w:pStyle w:val="Title"/>
              <w:jc w:val="left"/>
              <w:rPr>
                <w:szCs w:val="22"/>
              </w:rPr>
            </w:pPr>
            <w:r w:rsidRPr="005435C7">
              <w:rPr>
                <w:szCs w:val="22"/>
              </w:rPr>
              <w:t>Position grade</w:t>
            </w:r>
          </w:p>
        </w:tc>
        <w:tc>
          <w:tcPr>
            <w:tcW w:w="4872" w:type="dxa"/>
            <w:gridSpan w:val="2"/>
          </w:tcPr>
          <w:p w14:paraId="327240DE" w14:textId="43114AA9" w:rsidR="00763913" w:rsidRPr="005435C7" w:rsidRDefault="00534FB1" w:rsidP="00771842">
            <w:pPr>
              <w:pStyle w:val="Title"/>
              <w:jc w:val="left"/>
              <w:rPr>
                <w:szCs w:val="22"/>
              </w:rPr>
            </w:pPr>
            <w:r>
              <w:rPr>
                <w:szCs w:val="22"/>
              </w:rPr>
              <w:t>P2</w:t>
            </w:r>
          </w:p>
        </w:tc>
      </w:tr>
      <w:tr w:rsidR="00763913" w:rsidRPr="005435C7" w14:paraId="5237D9EC" w14:textId="77777777" w:rsidTr="071CFA0B">
        <w:tc>
          <w:tcPr>
            <w:tcW w:w="3430" w:type="dxa"/>
          </w:tcPr>
          <w:p w14:paraId="03BC8777" w14:textId="77777777" w:rsidR="00763913" w:rsidRPr="005435C7" w:rsidRDefault="00763913" w:rsidP="00771842">
            <w:pPr>
              <w:pStyle w:val="Title"/>
              <w:jc w:val="left"/>
              <w:rPr>
                <w:szCs w:val="22"/>
              </w:rPr>
            </w:pPr>
            <w:r w:rsidRPr="005435C7">
              <w:rPr>
                <w:szCs w:val="22"/>
              </w:rPr>
              <w:t>Duty station</w:t>
            </w:r>
          </w:p>
        </w:tc>
        <w:sdt>
          <w:sdtPr>
            <w:rPr>
              <w:color w:val="000000" w:themeColor="text1"/>
            </w:rPr>
            <w:alias w:val="Place (city) where the position is physically located, for example:"/>
            <w:tag w:val="Place (city) where the position is physically located, for example:"/>
            <w:id w:val="1656026529"/>
            <w:placeholder>
              <w:docPart w:val="C4372D1B2A9C4913B7DC34CEBFE30AB1"/>
            </w:placeholder>
          </w:sdtPr>
          <w:sdtContent>
            <w:tc>
              <w:tcPr>
                <w:tcW w:w="4872" w:type="dxa"/>
                <w:gridSpan w:val="2"/>
              </w:tcPr>
              <w:p w14:paraId="72A5804C" w14:textId="3B1A6D93" w:rsidR="00763913" w:rsidRPr="00695BF3" w:rsidRDefault="00D22A01" w:rsidP="00771842">
                <w:pPr>
                  <w:pStyle w:val="Title"/>
                  <w:jc w:val="left"/>
                  <w:rPr>
                    <w:color w:val="000000" w:themeColor="text1"/>
                    <w:szCs w:val="22"/>
                  </w:rPr>
                </w:pPr>
                <w:r w:rsidRPr="00D22A01">
                  <w:rPr>
                    <w:color w:val="000000" w:themeColor="text1"/>
                    <w:szCs w:val="22"/>
                  </w:rPr>
                  <w:t>Addis Ababa, Ethiopia</w:t>
                </w:r>
              </w:p>
            </w:tc>
          </w:sdtContent>
        </w:sdt>
      </w:tr>
      <w:tr w:rsidR="00763913" w:rsidRPr="005435C7" w14:paraId="5A9C3DC9" w14:textId="77777777" w:rsidTr="071CFA0B">
        <w:tc>
          <w:tcPr>
            <w:tcW w:w="3430" w:type="dxa"/>
          </w:tcPr>
          <w:p w14:paraId="43B00561" w14:textId="77777777" w:rsidR="00763913" w:rsidRPr="005435C7" w:rsidRDefault="00763913" w:rsidP="00771842">
            <w:pPr>
              <w:pStyle w:val="Title"/>
              <w:jc w:val="left"/>
              <w:rPr>
                <w:szCs w:val="22"/>
              </w:rPr>
            </w:pPr>
            <w:r w:rsidRPr="005435C7">
              <w:rPr>
                <w:szCs w:val="22"/>
              </w:rPr>
              <w:t>Position number</w:t>
            </w:r>
          </w:p>
        </w:tc>
        <w:tc>
          <w:tcPr>
            <w:tcW w:w="4872" w:type="dxa"/>
            <w:gridSpan w:val="2"/>
          </w:tcPr>
          <w:p w14:paraId="52CB417D" w14:textId="409E769E" w:rsidR="00763913" w:rsidRPr="00695BF3" w:rsidRDefault="78164D78" w:rsidP="071CFA0B">
            <w:pPr>
              <w:pStyle w:val="Title"/>
              <w:jc w:val="left"/>
              <w:rPr>
                <w:color w:val="000000" w:themeColor="text1"/>
              </w:rPr>
            </w:pPr>
            <w:r w:rsidRPr="071CFA0B">
              <w:rPr>
                <w:color w:val="000000" w:themeColor="text1"/>
              </w:rPr>
              <w:t>TBD</w:t>
            </w:r>
          </w:p>
        </w:tc>
      </w:tr>
      <w:tr w:rsidR="00763913" w:rsidRPr="005435C7" w14:paraId="13A38849" w14:textId="77777777" w:rsidTr="071CFA0B">
        <w:tc>
          <w:tcPr>
            <w:tcW w:w="3430" w:type="dxa"/>
          </w:tcPr>
          <w:p w14:paraId="56D2A3C6" w14:textId="77777777" w:rsidR="00763913" w:rsidRPr="005435C7" w:rsidRDefault="00763913" w:rsidP="00771842">
            <w:pPr>
              <w:pStyle w:val="Title"/>
              <w:jc w:val="left"/>
              <w:rPr>
                <w:szCs w:val="22"/>
              </w:rPr>
            </w:pPr>
            <w:r w:rsidRPr="005435C7">
              <w:rPr>
                <w:szCs w:val="22"/>
              </w:rPr>
              <w:t>Organizational unit</w:t>
            </w:r>
          </w:p>
        </w:tc>
        <w:sdt>
          <w:sdtPr>
            <w:rPr>
              <w:szCs w:val="22"/>
            </w:rPr>
            <w:alias w:val="8-digit number, for example: "/>
            <w:tag w:val="8-digit number, for example: "/>
            <w:id w:val="702903135"/>
            <w:placeholder>
              <w:docPart w:val="A7FB9FDAEA0941388139E78E426CE847"/>
            </w:placeholder>
          </w:sdtPr>
          <w:sdtContent>
            <w:tc>
              <w:tcPr>
                <w:tcW w:w="4872" w:type="dxa"/>
                <w:gridSpan w:val="2"/>
              </w:tcPr>
              <w:p w14:paraId="69E1B9D8" w14:textId="71054003" w:rsidR="00763913" w:rsidRPr="005435C7" w:rsidRDefault="00D22A01" w:rsidP="00771842">
                <w:pPr>
                  <w:pStyle w:val="Title"/>
                  <w:jc w:val="left"/>
                  <w:rPr>
                    <w:szCs w:val="22"/>
                  </w:rPr>
                </w:pPr>
                <w:r w:rsidRPr="00D22A01">
                  <w:rPr>
                    <w:szCs w:val="22"/>
                  </w:rPr>
                  <w:t>MECC (10021315)</w:t>
                </w:r>
              </w:p>
            </w:tc>
          </w:sdtContent>
        </w:sdt>
      </w:tr>
      <w:tr w:rsidR="00763913" w:rsidRPr="005435C7" w14:paraId="5531DF23" w14:textId="77777777" w:rsidTr="071CFA0B">
        <w:tc>
          <w:tcPr>
            <w:tcW w:w="3430" w:type="dxa"/>
          </w:tcPr>
          <w:p w14:paraId="03B012D1" w14:textId="77777777" w:rsidR="00763913" w:rsidRPr="0022133D" w:rsidRDefault="00763913" w:rsidP="00771842">
            <w:pPr>
              <w:pStyle w:val="Title"/>
              <w:jc w:val="left"/>
              <w:rPr>
                <w:szCs w:val="22"/>
              </w:rPr>
            </w:pPr>
            <w:r w:rsidRPr="0022133D">
              <w:rPr>
                <w:szCs w:val="22"/>
              </w:rPr>
              <w:t>Is this a Regional, HQ, MAC, PAC, Liaison Office or Country Office based position?</w:t>
            </w:r>
          </w:p>
        </w:tc>
        <w:tc>
          <w:tcPr>
            <w:tcW w:w="4872" w:type="dxa"/>
            <w:gridSpan w:val="2"/>
          </w:tcPr>
          <w:p w14:paraId="14CE9B8B" w14:textId="3092A8EF" w:rsidR="00763913" w:rsidRPr="0022133D" w:rsidRDefault="00683087" w:rsidP="00771842">
            <w:pPr>
              <w:pStyle w:val="Title"/>
              <w:jc w:val="left"/>
              <w:rPr>
                <w:szCs w:val="22"/>
              </w:rPr>
            </w:pPr>
            <w:r w:rsidRPr="0022133D">
              <w:rPr>
                <w:color w:val="000000" w:themeColor="text1"/>
                <w:szCs w:val="22"/>
              </w:rPr>
              <w:t>Country Office</w:t>
            </w:r>
          </w:p>
        </w:tc>
      </w:tr>
      <w:tr w:rsidR="00763913" w:rsidRPr="005435C7" w14:paraId="0626C7CF" w14:textId="77777777" w:rsidTr="071CFA0B">
        <w:tc>
          <w:tcPr>
            <w:tcW w:w="3430" w:type="dxa"/>
          </w:tcPr>
          <w:p w14:paraId="41A471F2" w14:textId="77777777" w:rsidR="00763913" w:rsidRPr="005435C7" w:rsidRDefault="00763913" w:rsidP="00771842">
            <w:pPr>
              <w:pStyle w:val="Title"/>
              <w:rPr>
                <w:szCs w:val="22"/>
              </w:rPr>
            </w:pPr>
            <w:r w:rsidRPr="005435C7">
              <w:rPr>
                <w:szCs w:val="22"/>
              </w:rPr>
              <w:t xml:space="preserve">Position rated on </w:t>
            </w:r>
          </w:p>
        </w:tc>
        <w:tc>
          <w:tcPr>
            <w:tcW w:w="4872" w:type="dxa"/>
            <w:gridSpan w:val="2"/>
          </w:tcPr>
          <w:p w14:paraId="5CB4261B" w14:textId="66DC2D24" w:rsidR="00763913" w:rsidRPr="00695BF3" w:rsidRDefault="00695BF3" w:rsidP="519C43BD">
            <w:pPr>
              <w:pStyle w:val="Title"/>
              <w:rPr>
                <w:color w:val="000000" w:themeColor="text1"/>
              </w:rPr>
            </w:pPr>
            <w:r w:rsidRPr="519C43BD">
              <w:rPr>
                <w:color w:val="000000" w:themeColor="text1"/>
              </w:rPr>
              <w:t xml:space="preserve"> </w:t>
            </w:r>
            <w:r w:rsidR="75AE47B8" w:rsidRPr="519C43BD">
              <w:rPr>
                <w:color w:val="000000" w:themeColor="text1"/>
              </w:rPr>
              <w:t>Not applicable – Pre-classified</w:t>
            </w:r>
          </w:p>
        </w:tc>
      </w:tr>
      <w:tr w:rsidR="00241BC9" w:rsidRPr="005435C7" w14:paraId="024AB464" w14:textId="77777777" w:rsidTr="071CFA0B">
        <w:tc>
          <w:tcPr>
            <w:tcW w:w="3430" w:type="dxa"/>
          </w:tcPr>
          <w:p w14:paraId="18CBF631" w14:textId="23CC5576" w:rsidR="00241BC9" w:rsidRPr="005435C7" w:rsidRDefault="00241BC9" w:rsidP="00241BC9">
            <w:pPr>
              <w:pStyle w:val="Title"/>
              <w:rPr>
                <w:szCs w:val="22"/>
              </w:rPr>
            </w:pPr>
            <w:r w:rsidRPr="005435C7">
              <w:rPr>
                <w:szCs w:val="22"/>
              </w:rPr>
              <w:t xml:space="preserve">Reports directly to </w:t>
            </w:r>
          </w:p>
        </w:tc>
        <w:tc>
          <w:tcPr>
            <w:tcW w:w="4872" w:type="dxa"/>
            <w:gridSpan w:val="2"/>
          </w:tcPr>
          <w:p w14:paraId="63B06CCC" w14:textId="06165FDF" w:rsidR="00241BC9" w:rsidRPr="00695BF3" w:rsidRDefault="00D22A01" w:rsidP="00241BC9">
            <w:pPr>
              <w:pStyle w:val="Title"/>
              <w:rPr>
                <w:color w:val="000000" w:themeColor="text1"/>
                <w:szCs w:val="22"/>
              </w:rPr>
            </w:pPr>
            <w:r w:rsidRPr="00D22A01">
              <w:rPr>
                <w:color w:val="000000" w:themeColor="text1"/>
                <w:szCs w:val="22"/>
              </w:rPr>
              <w:t>20050560, Head of Programme /Mr Sascha NLABU</w:t>
            </w:r>
          </w:p>
        </w:tc>
      </w:tr>
      <w:tr w:rsidR="00241BC9" w:rsidRPr="005435C7" w14:paraId="73F33DD2" w14:textId="77777777" w:rsidTr="071CFA0B">
        <w:trPr>
          <w:trHeight w:val="288"/>
        </w:trPr>
        <w:tc>
          <w:tcPr>
            <w:tcW w:w="8302" w:type="dxa"/>
            <w:gridSpan w:val="3"/>
            <w:shd w:val="clear" w:color="auto" w:fill="C0C0C0"/>
            <w:vAlign w:val="center"/>
          </w:tcPr>
          <w:p w14:paraId="212DC535" w14:textId="77777777" w:rsidR="00241BC9" w:rsidRPr="005435C7" w:rsidRDefault="00241BC9" w:rsidP="00241BC9">
            <w:pPr>
              <w:pStyle w:val="Heading1"/>
              <w:jc w:val="left"/>
            </w:pPr>
            <w:r w:rsidRPr="005435C7">
              <w:t>II. Organizational Context and Scope</w:t>
            </w:r>
          </w:p>
        </w:tc>
      </w:tr>
      <w:tr w:rsidR="00241BC9" w:rsidRPr="005435C7" w14:paraId="0D3FF5E5" w14:textId="77777777" w:rsidTr="071CFA0B">
        <w:trPr>
          <w:trHeight w:val="965"/>
        </w:trPr>
        <w:tc>
          <w:tcPr>
            <w:tcW w:w="8302" w:type="dxa"/>
            <w:gridSpan w:val="3"/>
            <w:tcMar>
              <w:top w:w="142" w:type="dxa"/>
              <w:bottom w:w="142" w:type="dxa"/>
            </w:tcMar>
          </w:tcPr>
          <w:p w14:paraId="0CC82978" w14:textId="77777777" w:rsidR="00D22A01" w:rsidRPr="00D22A01" w:rsidRDefault="00D22A01" w:rsidP="00D22A01">
            <w:pPr>
              <w:rPr>
                <w:szCs w:val="22"/>
              </w:rPr>
            </w:pPr>
            <w:r w:rsidRPr="00D22A01">
              <w:rPr>
                <w:szCs w:val="22"/>
              </w:rPr>
              <w:t>Ethiopia is highly vulnerable to the adverse impacts of climate change, which exacerbate existing challenges related to displacement and migration. The changing climate patterns, including prolonged droughts, increased frequency of disasters, and environmental degradation, have severe consequences for the livelihoods, food security, and well-being of communities in Ethiopia. These climate-related factors significantly contribute to population displacement and migration within the country and across borders.</w:t>
            </w:r>
          </w:p>
          <w:p w14:paraId="75EB9CAF" w14:textId="77777777" w:rsidR="00D22A01" w:rsidRPr="00D22A01" w:rsidRDefault="00D22A01" w:rsidP="00D22A01">
            <w:pPr>
              <w:rPr>
                <w:szCs w:val="22"/>
              </w:rPr>
            </w:pPr>
            <w:r w:rsidRPr="00D22A01">
              <w:rPr>
                <w:szCs w:val="22"/>
              </w:rPr>
              <w:t>Climate change-induced displacement and migration pose complex humanitarian challenges, necessitating comprehensive and integrated responses. IOM recognizes the urgent need to address the linkages between climate change, displacement, and migration, and to develop sustainable solutions that enhance resilience and protect the rights and well-being of affected populations.</w:t>
            </w:r>
          </w:p>
          <w:p w14:paraId="31AE780A" w14:textId="6AE6D956" w:rsidR="00241BC9" w:rsidRPr="005435C7" w:rsidRDefault="00D22A01" w:rsidP="00D22A01">
            <w:pPr>
              <w:rPr>
                <w:i/>
                <w:iCs/>
                <w:color w:val="FF0000"/>
              </w:rPr>
            </w:pPr>
            <w:r w:rsidRPr="00D22A01">
              <w:rPr>
                <w:szCs w:val="22"/>
              </w:rPr>
              <w:t>Under the overall supervision of Chief of Mission  and the direct supervision of the Head of Programmes and in close coordination with relevant parties, especially Sr. Programme Manager Peace and Development, the Regional Thematic Specialists (MECC and EPC) in the Regional Office in Nairobi and the MECR Division in HQ the incumbent will be responsible for contributing to all aspects of the MECC</w:t>
            </w:r>
          </w:p>
        </w:tc>
      </w:tr>
      <w:tr w:rsidR="00241BC9" w:rsidRPr="005435C7" w14:paraId="62D0E16D" w14:textId="77777777" w:rsidTr="071CFA0B">
        <w:trPr>
          <w:trHeight w:val="288"/>
        </w:trPr>
        <w:tc>
          <w:tcPr>
            <w:tcW w:w="8302" w:type="dxa"/>
            <w:gridSpan w:val="3"/>
            <w:shd w:val="clear" w:color="auto" w:fill="C0C0C0"/>
            <w:vAlign w:val="center"/>
          </w:tcPr>
          <w:p w14:paraId="69C918FF" w14:textId="77777777" w:rsidR="00241BC9" w:rsidRPr="005435C7" w:rsidRDefault="00241BC9" w:rsidP="00241BC9">
            <w:pPr>
              <w:pStyle w:val="Heading1"/>
            </w:pPr>
            <w:r w:rsidRPr="005435C7">
              <w:t>III. Responsibilities and Accountabilities</w:t>
            </w:r>
          </w:p>
        </w:tc>
      </w:tr>
      <w:tr w:rsidR="0047036D" w:rsidRPr="005435C7" w14:paraId="5AA216E7" w14:textId="77777777" w:rsidTr="071CFA0B">
        <w:trPr>
          <w:trHeight w:val="288"/>
        </w:trPr>
        <w:tc>
          <w:tcPr>
            <w:tcW w:w="8302" w:type="dxa"/>
            <w:gridSpan w:val="3"/>
            <w:vAlign w:val="center"/>
          </w:tcPr>
          <w:p w14:paraId="6412674B" w14:textId="77777777" w:rsidR="00ED754F" w:rsidRDefault="00ED754F" w:rsidP="00ED754F">
            <w:pPr>
              <w:pStyle w:val="Default"/>
              <w:jc w:val="both"/>
              <w:rPr>
                <w:color w:val="auto"/>
              </w:rPr>
            </w:pPr>
          </w:p>
          <w:p w14:paraId="311186BB" w14:textId="4FCAF82E" w:rsidR="00ED754F" w:rsidRDefault="00ED754F" w:rsidP="5D269FE7">
            <w:pPr>
              <w:pStyle w:val="Default"/>
              <w:numPr>
                <w:ilvl w:val="0"/>
                <w:numId w:val="10"/>
              </w:numPr>
              <w:spacing w:after="120"/>
              <w:jc w:val="both"/>
              <w:rPr>
                <w:sz w:val="22"/>
                <w:szCs w:val="22"/>
                <w:lang w:val="en-GB"/>
              </w:rPr>
            </w:pPr>
            <w:r w:rsidRPr="5D269FE7">
              <w:rPr>
                <w:sz w:val="22"/>
                <w:szCs w:val="22"/>
                <w:lang w:val="en-GB"/>
              </w:rPr>
              <w:t xml:space="preserve">Support the overall implementation of the Migration, Environment, and Climate Change (MECC) portfolio within the larger Disaster Risk Reduction initiatives in IOM Ethiopia, including its financial, administrative and technical implementation, in compliance with IOM policies and standards, as well as donor requirements, agreed timeline and deliverables. </w:t>
            </w:r>
          </w:p>
          <w:p w14:paraId="086A8FA6" w14:textId="638AC005" w:rsidR="00ED754F" w:rsidRDefault="00ED754F" w:rsidP="006625D2">
            <w:pPr>
              <w:pStyle w:val="Default"/>
              <w:numPr>
                <w:ilvl w:val="0"/>
                <w:numId w:val="10"/>
              </w:numPr>
              <w:spacing w:after="120"/>
              <w:jc w:val="both"/>
              <w:rPr>
                <w:sz w:val="22"/>
                <w:szCs w:val="22"/>
              </w:rPr>
            </w:pPr>
            <w:r>
              <w:rPr>
                <w:sz w:val="22"/>
                <w:szCs w:val="22"/>
              </w:rPr>
              <w:t xml:space="preserve">Maintain close collaboration and contribute to the strengthening the partnerships with relevant stakeholders such as Government entities, </w:t>
            </w:r>
            <w:r>
              <w:rPr>
                <w:sz w:val="22"/>
                <w:szCs w:val="22"/>
              </w:rPr>
              <w:lastRenderedPageBreak/>
              <w:t xml:space="preserve">national authorities, donors, development partners, United Nations agencies, and civil society. </w:t>
            </w:r>
          </w:p>
          <w:p w14:paraId="7B15935D" w14:textId="5CF578AD" w:rsidR="00ED754F" w:rsidRDefault="00ED754F" w:rsidP="5D269FE7">
            <w:pPr>
              <w:pStyle w:val="Default"/>
              <w:numPr>
                <w:ilvl w:val="0"/>
                <w:numId w:val="10"/>
              </w:numPr>
              <w:spacing w:after="120"/>
              <w:jc w:val="both"/>
              <w:rPr>
                <w:sz w:val="22"/>
                <w:szCs w:val="22"/>
                <w:lang w:val="en-GB"/>
              </w:rPr>
            </w:pPr>
            <w:r w:rsidRPr="5D269FE7">
              <w:rPr>
                <w:sz w:val="22"/>
                <w:szCs w:val="22"/>
                <w:lang w:val="en-GB"/>
              </w:rPr>
              <w:t xml:space="preserve">Draft and produce progress and other reports and ensure proper information exchange on all operational aspects of the programmes between IOM, the programmes’ donors and other stakeholders. </w:t>
            </w:r>
          </w:p>
          <w:p w14:paraId="05C3629B" w14:textId="50235E29" w:rsidR="00ED754F" w:rsidRDefault="00ED754F" w:rsidP="5D269FE7">
            <w:pPr>
              <w:pStyle w:val="Default"/>
              <w:numPr>
                <w:ilvl w:val="0"/>
                <w:numId w:val="10"/>
              </w:numPr>
              <w:spacing w:after="120"/>
              <w:jc w:val="both"/>
              <w:rPr>
                <w:sz w:val="22"/>
                <w:szCs w:val="22"/>
                <w:lang w:val="en-GB"/>
              </w:rPr>
            </w:pPr>
            <w:r w:rsidRPr="5D269FE7">
              <w:rPr>
                <w:sz w:val="22"/>
                <w:szCs w:val="22"/>
                <w:lang w:val="en-GB"/>
              </w:rPr>
              <w:t xml:space="preserve">Provide technical support in </w:t>
            </w:r>
            <w:proofErr w:type="spellStart"/>
            <w:r w:rsidRPr="5D269FE7">
              <w:rPr>
                <w:sz w:val="22"/>
                <w:szCs w:val="22"/>
                <w:lang w:val="en-GB"/>
              </w:rPr>
              <w:t>analyzing</w:t>
            </w:r>
            <w:proofErr w:type="spellEnd"/>
            <w:r w:rsidRPr="5D269FE7">
              <w:rPr>
                <w:sz w:val="22"/>
                <w:szCs w:val="22"/>
                <w:lang w:val="en-GB"/>
              </w:rPr>
              <w:t xml:space="preserve"> migration related trends and issues in view of strategic, programmatic and programme-specific funding opportunities. </w:t>
            </w:r>
          </w:p>
          <w:p w14:paraId="33AA85B0" w14:textId="77E03883" w:rsidR="00ED754F" w:rsidRDefault="00ED754F" w:rsidP="5D269FE7">
            <w:pPr>
              <w:pStyle w:val="Default"/>
              <w:numPr>
                <w:ilvl w:val="0"/>
                <w:numId w:val="10"/>
              </w:numPr>
              <w:spacing w:after="120"/>
              <w:jc w:val="both"/>
              <w:rPr>
                <w:sz w:val="22"/>
                <w:szCs w:val="22"/>
                <w:lang w:val="en-GB"/>
              </w:rPr>
            </w:pPr>
            <w:r w:rsidRPr="5D269FE7">
              <w:rPr>
                <w:sz w:val="22"/>
                <w:szCs w:val="22"/>
                <w:lang w:val="en-GB"/>
              </w:rPr>
              <w:t xml:space="preserve">Contribute to the identification of donors’ priorities and strategies, explore the possibility to develop follow up initiatives and/or initiate new programme development process in Ethiopia and draft projects proposals, in relation to expressed governmental needs, donors’ priorities and in line with IOM’s mandate and strategy. </w:t>
            </w:r>
          </w:p>
          <w:p w14:paraId="2FD77F50" w14:textId="6FE4EFD3" w:rsidR="00ED754F" w:rsidRDefault="00ED754F" w:rsidP="5D269FE7">
            <w:pPr>
              <w:pStyle w:val="Default"/>
              <w:numPr>
                <w:ilvl w:val="0"/>
                <w:numId w:val="10"/>
              </w:numPr>
              <w:spacing w:after="120"/>
              <w:jc w:val="both"/>
              <w:rPr>
                <w:sz w:val="22"/>
                <w:szCs w:val="22"/>
                <w:lang w:val="en-GB"/>
              </w:rPr>
            </w:pPr>
            <w:r w:rsidRPr="5D269FE7">
              <w:rPr>
                <w:sz w:val="22"/>
                <w:szCs w:val="22"/>
                <w:lang w:val="en-GB"/>
              </w:rPr>
              <w:t xml:space="preserve">In coordination with the Programme Manager and/or the COM, facilitate adequate information management on Country Office’s activities through regular updates, summaries, press releases and other relevant materials that promote IOM’s visibility in Ethiopia. </w:t>
            </w:r>
          </w:p>
          <w:p w14:paraId="793BF9C0" w14:textId="3CD163C5" w:rsidR="00ED754F" w:rsidRDefault="00ED754F" w:rsidP="5D269FE7">
            <w:pPr>
              <w:pStyle w:val="Default"/>
              <w:numPr>
                <w:ilvl w:val="0"/>
                <w:numId w:val="10"/>
              </w:numPr>
              <w:spacing w:after="120"/>
              <w:jc w:val="both"/>
              <w:rPr>
                <w:sz w:val="22"/>
                <w:szCs w:val="22"/>
                <w:lang w:val="en-GB"/>
              </w:rPr>
            </w:pPr>
            <w:r w:rsidRPr="5D269FE7">
              <w:rPr>
                <w:sz w:val="22"/>
                <w:szCs w:val="22"/>
                <w:lang w:val="en-GB"/>
              </w:rPr>
              <w:t xml:space="preserve">Assist in conducting contextual analysis to identify potential activities to be implemented as part of the Disaster Risk Reduction and MECC portfolio in line with IOM mandate and the priorities established by the Government and partners in Ethiopia. </w:t>
            </w:r>
          </w:p>
          <w:p w14:paraId="67377A76" w14:textId="1B6C79C3" w:rsidR="00ED754F" w:rsidRDefault="00ED754F" w:rsidP="006625D2">
            <w:pPr>
              <w:pStyle w:val="Default"/>
              <w:numPr>
                <w:ilvl w:val="0"/>
                <w:numId w:val="10"/>
              </w:numPr>
              <w:spacing w:after="120"/>
              <w:jc w:val="both"/>
              <w:rPr>
                <w:sz w:val="22"/>
                <w:szCs w:val="22"/>
              </w:rPr>
            </w:pPr>
            <w:r>
              <w:rPr>
                <w:sz w:val="22"/>
                <w:szCs w:val="22"/>
              </w:rPr>
              <w:t xml:space="preserve">Contribute to the development of relevant monitoring and evaluation plans and tools to track policy mainstreaming initiatives and measure progress and effectiveness, make recommendation on suitable course corrections, and supporting further development and improvements. </w:t>
            </w:r>
          </w:p>
          <w:p w14:paraId="06F5968E" w14:textId="18A56E35" w:rsidR="00ED754F" w:rsidRDefault="00ED754F" w:rsidP="006625D2">
            <w:pPr>
              <w:pStyle w:val="Default"/>
              <w:numPr>
                <w:ilvl w:val="0"/>
                <w:numId w:val="10"/>
              </w:numPr>
              <w:spacing w:after="120"/>
              <w:jc w:val="both"/>
              <w:rPr>
                <w:sz w:val="22"/>
                <w:szCs w:val="22"/>
              </w:rPr>
            </w:pPr>
            <w:r>
              <w:rPr>
                <w:sz w:val="22"/>
                <w:szCs w:val="22"/>
              </w:rPr>
              <w:t xml:space="preserve">Ensure adequate information management on </w:t>
            </w:r>
            <w:proofErr w:type="spellStart"/>
            <w:r>
              <w:rPr>
                <w:sz w:val="22"/>
                <w:szCs w:val="22"/>
              </w:rPr>
              <w:t>programme</w:t>
            </w:r>
            <w:proofErr w:type="spellEnd"/>
            <w:r>
              <w:rPr>
                <w:sz w:val="22"/>
                <w:szCs w:val="22"/>
              </w:rPr>
              <w:t xml:space="preserve"> related activities including awareness raising and visibility; provide regular updates, summaries, press releases and other relevant materials, in coordination with the donor and IOM’s Public Information Department. </w:t>
            </w:r>
          </w:p>
          <w:p w14:paraId="4014D0E7" w14:textId="3462547C" w:rsidR="00ED754F" w:rsidRDefault="00ED754F" w:rsidP="5D269FE7">
            <w:pPr>
              <w:pStyle w:val="Default"/>
              <w:numPr>
                <w:ilvl w:val="0"/>
                <w:numId w:val="10"/>
              </w:numPr>
              <w:spacing w:after="120"/>
              <w:jc w:val="both"/>
              <w:rPr>
                <w:sz w:val="22"/>
                <w:szCs w:val="22"/>
                <w:lang w:val="en-GB"/>
              </w:rPr>
            </w:pPr>
            <w:r w:rsidRPr="5D269FE7">
              <w:rPr>
                <w:sz w:val="22"/>
                <w:szCs w:val="22"/>
                <w:lang w:val="en-GB"/>
              </w:rPr>
              <w:t xml:space="preserve">Participate in relevant conferences, workshops, steering committees and technical working groups, as well as other forums, to facilitate proper coordination and presentation of IOM activities. </w:t>
            </w:r>
          </w:p>
          <w:p w14:paraId="799EFC71" w14:textId="349E659E" w:rsidR="00ED754F" w:rsidRDefault="00ED754F" w:rsidP="006625D2">
            <w:pPr>
              <w:pStyle w:val="Default"/>
              <w:numPr>
                <w:ilvl w:val="0"/>
                <w:numId w:val="10"/>
              </w:numPr>
              <w:spacing w:after="120"/>
              <w:jc w:val="both"/>
              <w:rPr>
                <w:sz w:val="22"/>
                <w:szCs w:val="22"/>
              </w:rPr>
            </w:pPr>
            <w:r>
              <w:rPr>
                <w:sz w:val="22"/>
                <w:szCs w:val="22"/>
              </w:rPr>
              <w:t xml:space="preserve">Participate in relevant UN working groups and activities to encourage the mainstreaming of migration related issues into United Nations Sustainable Development Cooperation Framework (UNSDCF). </w:t>
            </w:r>
          </w:p>
          <w:p w14:paraId="0A82E544" w14:textId="0ED6B5DF" w:rsidR="0047036D" w:rsidRPr="0047036D" w:rsidRDefault="00ED754F" w:rsidP="006625D2">
            <w:pPr>
              <w:pStyle w:val="Default"/>
              <w:numPr>
                <w:ilvl w:val="0"/>
                <w:numId w:val="10"/>
              </w:numPr>
              <w:spacing w:after="120"/>
              <w:jc w:val="both"/>
              <w:rPr>
                <w:szCs w:val="22"/>
              </w:rPr>
            </w:pPr>
            <w:r>
              <w:rPr>
                <w:sz w:val="22"/>
                <w:szCs w:val="22"/>
              </w:rPr>
              <w:t xml:space="preserve">Perform such other duties as may be assigned. </w:t>
            </w:r>
          </w:p>
        </w:tc>
      </w:tr>
      <w:tr w:rsidR="0047036D" w:rsidRPr="005435C7" w14:paraId="04296702" w14:textId="77777777" w:rsidTr="071CFA0B">
        <w:trPr>
          <w:trHeight w:val="288"/>
        </w:trPr>
        <w:tc>
          <w:tcPr>
            <w:tcW w:w="8302" w:type="dxa"/>
            <w:gridSpan w:val="3"/>
            <w:shd w:val="clear" w:color="auto" w:fill="C0C0C0"/>
            <w:vAlign w:val="center"/>
          </w:tcPr>
          <w:p w14:paraId="19AC5AF0" w14:textId="25E6EA9E" w:rsidR="0047036D" w:rsidRPr="0047036D" w:rsidRDefault="0047036D" w:rsidP="0047036D">
            <w:pPr>
              <w:spacing w:after="210"/>
              <w:ind w:right="408"/>
              <w:rPr>
                <w:b/>
                <w:bCs/>
                <w:smallCaps/>
              </w:rPr>
            </w:pPr>
            <w:r w:rsidRPr="00490361">
              <w:rPr>
                <w:b/>
                <w:bCs/>
                <w:smallCaps/>
              </w:rPr>
              <w:lastRenderedPageBreak/>
              <w:t>I</w:t>
            </w:r>
            <w:r>
              <w:rPr>
                <w:b/>
                <w:bCs/>
                <w:smallCaps/>
              </w:rPr>
              <w:t>V</w:t>
            </w:r>
            <w:r w:rsidRPr="00490361">
              <w:rPr>
                <w:b/>
                <w:bCs/>
                <w:smallCaps/>
              </w:rPr>
              <w:t>.  Coaching and Learning element</w:t>
            </w:r>
          </w:p>
        </w:tc>
      </w:tr>
      <w:tr w:rsidR="00E33FD8" w:rsidRPr="005435C7" w14:paraId="4C6F87A4" w14:textId="77777777" w:rsidTr="071CFA0B">
        <w:trPr>
          <w:trHeight w:val="261"/>
        </w:trPr>
        <w:tc>
          <w:tcPr>
            <w:tcW w:w="8302" w:type="dxa"/>
            <w:gridSpan w:val="3"/>
            <w:tcBorders>
              <w:bottom w:val="single" w:sz="4" w:space="0" w:color="auto"/>
            </w:tcBorders>
          </w:tcPr>
          <w:p w14:paraId="6258903C" w14:textId="77777777" w:rsidR="00D22A01" w:rsidRPr="00D22A01" w:rsidRDefault="00D22A01" w:rsidP="00D22A01">
            <w:pPr>
              <w:spacing w:line="280" w:lineRule="atLeast"/>
              <w:rPr>
                <w:szCs w:val="22"/>
              </w:rPr>
            </w:pPr>
            <w:r w:rsidRPr="00D22A01">
              <w:rPr>
                <w:szCs w:val="22"/>
              </w:rPr>
              <w:t>As an integral part of the IOM assignment the Junior Professional Officer will:</w:t>
            </w:r>
          </w:p>
          <w:p w14:paraId="7AA227EF" w14:textId="77777777" w:rsidR="00D22A01" w:rsidRPr="00D22A01" w:rsidRDefault="00D22A01" w:rsidP="00ED754F">
            <w:pPr>
              <w:numPr>
                <w:ilvl w:val="0"/>
                <w:numId w:val="4"/>
              </w:numPr>
              <w:spacing w:line="280" w:lineRule="atLeast"/>
              <w:rPr>
                <w:szCs w:val="22"/>
              </w:rPr>
            </w:pPr>
            <w:r w:rsidRPr="00D22A01">
              <w:rPr>
                <w:szCs w:val="22"/>
              </w:rPr>
              <w:t xml:space="preserve">Gain experience in a UN Organization, including management and international cooperation activities, as well as understanding the dynamics of regional and international initiatives and working groups. </w:t>
            </w:r>
          </w:p>
          <w:p w14:paraId="39E2E95F" w14:textId="77777777" w:rsidR="00D22A01" w:rsidRPr="00D22A01" w:rsidRDefault="00D22A01" w:rsidP="00ED754F">
            <w:pPr>
              <w:numPr>
                <w:ilvl w:val="0"/>
                <w:numId w:val="4"/>
              </w:numPr>
              <w:spacing w:line="280" w:lineRule="atLeast"/>
              <w:rPr>
                <w:szCs w:val="22"/>
              </w:rPr>
            </w:pPr>
            <w:r w:rsidRPr="00D22A01">
              <w:rPr>
                <w:szCs w:val="22"/>
              </w:rPr>
              <w:t>Gain experience in migration policies of the region and of relevant migration governance strategies and responses.</w:t>
            </w:r>
          </w:p>
          <w:p w14:paraId="511FAA91" w14:textId="77777777" w:rsidR="00D22A01" w:rsidRPr="00D22A01" w:rsidRDefault="00D22A01" w:rsidP="00ED754F">
            <w:pPr>
              <w:numPr>
                <w:ilvl w:val="0"/>
                <w:numId w:val="4"/>
              </w:numPr>
              <w:spacing w:line="280" w:lineRule="atLeast"/>
              <w:rPr>
                <w:szCs w:val="22"/>
              </w:rPr>
            </w:pPr>
            <w:r w:rsidRPr="00D22A01">
              <w:rPr>
                <w:szCs w:val="22"/>
              </w:rPr>
              <w:t>Acquire detailed knowledge of the EU institutions and their functioning.</w:t>
            </w:r>
          </w:p>
          <w:p w14:paraId="46DF5A56" w14:textId="77777777" w:rsidR="00D22A01" w:rsidRPr="00D22A01" w:rsidRDefault="00D22A01" w:rsidP="00ED754F">
            <w:pPr>
              <w:numPr>
                <w:ilvl w:val="0"/>
                <w:numId w:val="4"/>
              </w:numPr>
              <w:spacing w:line="280" w:lineRule="atLeast"/>
              <w:rPr>
                <w:szCs w:val="22"/>
              </w:rPr>
            </w:pPr>
            <w:r w:rsidRPr="00D22A01">
              <w:rPr>
                <w:szCs w:val="22"/>
              </w:rPr>
              <w:lastRenderedPageBreak/>
              <w:t>Acquire in-depth knowledge of IOM operation and activities.</w:t>
            </w:r>
          </w:p>
          <w:p w14:paraId="01997109" w14:textId="77777777" w:rsidR="00D22A01" w:rsidRPr="00D22A01" w:rsidRDefault="00D22A01" w:rsidP="00ED754F">
            <w:pPr>
              <w:numPr>
                <w:ilvl w:val="0"/>
                <w:numId w:val="4"/>
              </w:numPr>
              <w:spacing w:line="280" w:lineRule="atLeast"/>
              <w:rPr>
                <w:szCs w:val="22"/>
              </w:rPr>
            </w:pPr>
            <w:r w:rsidRPr="00D22A01">
              <w:rPr>
                <w:szCs w:val="22"/>
              </w:rPr>
              <w:t>Be able to draft and finalize reports, concept notes and project proposals.</w:t>
            </w:r>
          </w:p>
          <w:p w14:paraId="5C8B3482" w14:textId="77777777" w:rsidR="00D22A01" w:rsidRDefault="00D22A01" w:rsidP="00ED754F">
            <w:pPr>
              <w:numPr>
                <w:ilvl w:val="0"/>
                <w:numId w:val="4"/>
              </w:numPr>
              <w:spacing w:line="280" w:lineRule="atLeast"/>
              <w:rPr>
                <w:szCs w:val="22"/>
              </w:rPr>
            </w:pPr>
            <w:r w:rsidRPr="00D22A01">
              <w:rPr>
                <w:szCs w:val="22"/>
              </w:rPr>
              <w:t>Gain experience in working with governmental, non-governmental and United Nations institutions.</w:t>
            </w:r>
          </w:p>
          <w:p w14:paraId="4651D545" w14:textId="0D3F9D88" w:rsidR="00D140F2" w:rsidRPr="00D22A01" w:rsidRDefault="00D22A01" w:rsidP="00ED754F">
            <w:pPr>
              <w:numPr>
                <w:ilvl w:val="0"/>
                <w:numId w:val="4"/>
              </w:numPr>
              <w:spacing w:line="280" w:lineRule="atLeast"/>
              <w:rPr>
                <w:szCs w:val="22"/>
              </w:rPr>
            </w:pPr>
            <w:r w:rsidRPr="00D22A01">
              <w:rPr>
                <w:szCs w:val="22"/>
              </w:rPr>
              <w:t>Enhance negotiation skills in a multilateral setting.</w:t>
            </w:r>
          </w:p>
        </w:tc>
      </w:tr>
      <w:tr w:rsidR="00D55270" w:rsidRPr="005435C7" w14:paraId="64C29A9A" w14:textId="77777777" w:rsidTr="071CFA0B">
        <w:trPr>
          <w:trHeight w:val="481"/>
        </w:trPr>
        <w:tc>
          <w:tcPr>
            <w:tcW w:w="8302" w:type="dxa"/>
            <w:gridSpan w:val="3"/>
            <w:tcBorders>
              <w:bottom w:val="single" w:sz="4" w:space="0" w:color="auto"/>
            </w:tcBorders>
            <w:shd w:val="clear" w:color="auto" w:fill="C0C0C0"/>
            <w:vAlign w:val="center"/>
          </w:tcPr>
          <w:p w14:paraId="500B838D" w14:textId="68D278B8" w:rsidR="00D55270" w:rsidRPr="005435C7" w:rsidRDefault="00D55270" w:rsidP="00D55270">
            <w:pPr>
              <w:pStyle w:val="Heading1"/>
            </w:pPr>
            <w:r>
              <w:lastRenderedPageBreak/>
              <w:t>V. Required Qualifications and Experience</w:t>
            </w:r>
          </w:p>
        </w:tc>
      </w:tr>
      <w:tr w:rsidR="00D55270" w:rsidRPr="005435C7" w14:paraId="7DBA32F8" w14:textId="77777777" w:rsidTr="071CFA0B">
        <w:trPr>
          <w:trHeight w:val="531"/>
        </w:trPr>
        <w:tc>
          <w:tcPr>
            <w:tcW w:w="8302" w:type="dxa"/>
            <w:gridSpan w:val="3"/>
            <w:shd w:val="clear" w:color="auto" w:fill="D9D9D9" w:themeFill="background1" w:themeFillShade="D9"/>
            <w:vAlign w:val="center"/>
          </w:tcPr>
          <w:p w14:paraId="18B1F2BE" w14:textId="77777777" w:rsidR="00D55270" w:rsidRPr="005435C7" w:rsidRDefault="00D55270" w:rsidP="00D55270">
            <w:pPr>
              <w:pStyle w:val="Heading1"/>
              <w:rPr>
                <w:b w:val="0"/>
              </w:rPr>
            </w:pPr>
            <w:r w:rsidRPr="005435C7">
              <w:rPr>
                <w:szCs w:val="22"/>
                <w:lang w:eastAsia="en-US"/>
              </w:rPr>
              <w:t>Education</w:t>
            </w:r>
          </w:p>
        </w:tc>
      </w:tr>
      <w:tr w:rsidR="00D55270" w:rsidRPr="005435C7" w14:paraId="22D32440" w14:textId="77777777" w:rsidTr="071CFA0B">
        <w:tc>
          <w:tcPr>
            <w:tcW w:w="8302" w:type="dxa"/>
            <w:gridSpan w:val="3"/>
            <w:tcBorders>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7843"/>
              <w:gridCol w:w="243"/>
            </w:tblGrid>
            <w:tr w:rsidR="00D55270" w:rsidRPr="005435C7" w14:paraId="315B1FF0" w14:textId="77777777">
              <w:trPr>
                <w:trHeight w:val="324"/>
              </w:trPr>
              <w:tc>
                <w:tcPr>
                  <w:tcW w:w="0" w:type="auto"/>
                </w:tcPr>
                <w:p w14:paraId="52CCBED2" w14:textId="4E3E0E0A" w:rsidR="00ED754F" w:rsidRPr="0096514B" w:rsidRDefault="0096514B" w:rsidP="0096514B">
                  <w:pPr>
                    <w:pStyle w:val="ListParagraph"/>
                    <w:numPr>
                      <w:ilvl w:val="0"/>
                      <w:numId w:val="13"/>
                    </w:numPr>
                    <w:spacing w:after="0"/>
                    <w:ind w:right="26"/>
                    <w:rPr>
                      <w:szCs w:val="22"/>
                    </w:rPr>
                  </w:pPr>
                  <w:r>
                    <w:rPr>
                      <w:szCs w:val="22"/>
                    </w:rPr>
                    <w:t>M</w:t>
                  </w:r>
                  <w:r w:rsidR="00ED754F" w:rsidRPr="0096514B">
                    <w:rPr>
                      <w:szCs w:val="22"/>
                    </w:rPr>
                    <w:t xml:space="preserve">aster’s degree in Law, International Relations, Political or Social Sciences, International Development, International Relations, or a related field from an accredited academic institution with two years of relevant professional experience; or, </w:t>
                  </w:r>
                </w:p>
                <w:p w14:paraId="13C1519D" w14:textId="77777777" w:rsidR="00ED754F" w:rsidRPr="00ED754F" w:rsidRDefault="00ED754F" w:rsidP="006625D2">
                  <w:pPr>
                    <w:autoSpaceDE/>
                    <w:autoSpaceDN/>
                    <w:adjustRightInd/>
                    <w:spacing w:after="0"/>
                    <w:ind w:left="720" w:right="26"/>
                    <w:rPr>
                      <w:szCs w:val="22"/>
                      <w:lang w:val="en-US"/>
                    </w:rPr>
                  </w:pPr>
                </w:p>
                <w:p w14:paraId="7A64A6E9" w14:textId="77777777" w:rsidR="00ED754F" w:rsidRPr="00ED754F" w:rsidRDefault="00ED754F" w:rsidP="006625D2">
                  <w:pPr>
                    <w:numPr>
                      <w:ilvl w:val="0"/>
                      <w:numId w:val="12"/>
                    </w:numPr>
                    <w:autoSpaceDE/>
                    <w:autoSpaceDN/>
                    <w:adjustRightInd/>
                    <w:spacing w:after="0"/>
                    <w:ind w:right="26"/>
                    <w:rPr>
                      <w:szCs w:val="22"/>
                      <w:lang w:val="en-US"/>
                    </w:rPr>
                  </w:pPr>
                  <w:r w:rsidRPr="00ED754F">
                    <w:rPr>
                      <w:szCs w:val="22"/>
                      <w:lang w:val="en-US"/>
                    </w:rPr>
                    <w:t xml:space="preserve">University degree in the above fields with four years of relevant professional experience. </w:t>
                  </w:r>
                </w:p>
                <w:p w14:paraId="02641F4D" w14:textId="77777777" w:rsidR="00ED754F" w:rsidRPr="00ED754F" w:rsidRDefault="00ED754F" w:rsidP="006625D2">
                  <w:pPr>
                    <w:autoSpaceDE/>
                    <w:autoSpaceDN/>
                    <w:adjustRightInd/>
                    <w:spacing w:after="0"/>
                    <w:ind w:left="360" w:right="26"/>
                    <w:rPr>
                      <w:szCs w:val="22"/>
                      <w:lang w:val="en-US"/>
                    </w:rPr>
                  </w:pPr>
                </w:p>
              </w:tc>
              <w:tc>
                <w:tcPr>
                  <w:tcW w:w="0" w:type="auto"/>
                </w:tcPr>
                <w:tbl>
                  <w:tblPr>
                    <w:tblW w:w="0" w:type="auto"/>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6"/>
                  </w:tblGrid>
                  <w:tr w:rsidR="00ED754F" w:rsidRPr="00ED754F" w14:paraId="33F72643" w14:textId="77777777">
                    <w:trPr>
                      <w:trHeight w:val="850"/>
                    </w:trPr>
                    <w:tc>
                      <w:tcPr>
                        <w:tcW w:w="0" w:type="auto"/>
                        <w:tcBorders>
                          <w:top w:val="none" w:sz="6" w:space="0" w:color="auto"/>
                          <w:left w:val="none" w:sz="6" w:space="0" w:color="auto"/>
                          <w:bottom w:val="none" w:sz="6" w:space="0" w:color="auto"/>
                          <w:right w:val="none" w:sz="6" w:space="0" w:color="auto"/>
                        </w:tcBorders>
                      </w:tcPr>
                      <w:p w14:paraId="56117AC1" w14:textId="77777777" w:rsidR="00ED754F" w:rsidRPr="00ED754F" w:rsidRDefault="00ED754F">
                        <w:pPr>
                          <w:autoSpaceDE/>
                          <w:autoSpaceDN/>
                          <w:adjustRightInd/>
                          <w:spacing w:after="0"/>
                          <w:jc w:val="left"/>
                          <w:rPr>
                            <w:szCs w:val="22"/>
                          </w:rPr>
                        </w:pPr>
                        <w:r w:rsidRPr="00ED754F">
                          <w:rPr>
                            <w:szCs w:val="22"/>
                          </w:rPr>
                          <w:t xml:space="preserve"> </w:t>
                        </w:r>
                      </w:p>
                    </w:tc>
                  </w:tr>
                </w:tbl>
                <w:p w14:paraId="3D936B06" w14:textId="0A6046CB" w:rsidR="00D22A01" w:rsidRPr="00D22A01" w:rsidRDefault="00D22A01" w:rsidP="006625D2">
                  <w:pPr>
                    <w:autoSpaceDE/>
                    <w:autoSpaceDN/>
                    <w:adjustRightInd/>
                    <w:spacing w:after="0"/>
                    <w:ind w:right="26"/>
                    <w:rPr>
                      <w:szCs w:val="22"/>
                    </w:rPr>
                  </w:pPr>
                </w:p>
                <w:p w14:paraId="6B9E421C" w14:textId="30054592" w:rsidR="00D55270" w:rsidRPr="00D22A01" w:rsidRDefault="00D55270" w:rsidP="00D55270">
                  <w:pPr>
                    <w:pStyle w:val="ListParagraph"/>
                    <w:numPr>
                      <w:ilvl w:val="0"/>
                      <w:numId w:val="0"/>
                    </w:numPr>
                    <w:spacing w:before="0" w:after="0" w:line="210" w:lineRule="atLeast"/>
                    <w:ind w:left="720" w:right="386"/>
                    <w:contextualSpacing/>
                    <w:rPr>
                      <w:color w:val="FF0000"/>
                      <w:lang w:val="en-GB"/>
                    </w:rPr>
                  </w:pPr>
                </w:p>
              </w:tc>
            </w:tr>
          </w:tbl>
          <w:p w14:paraId="679D9111" w14:textId="0655D1C1" w:rsidR="00D55270" w:rsidRPr="005435C7" w:rsidRDefault="00D55270" w:rsidP="00D55270">
            <w:pPr>
              <w:autoSpaceDE/>
              <w:autoSpaceDN/>
              <w:adjustRightInd/>
              <w:spacing w:after="0"/>
              <w:rPr>
                <w:color w:val="FF0000"/>
                <w:szCs w:val="22"/>
              </w:rPr>
            </w:pPr>
          </w:p>
        </w:tc>
      </w:tr>
      <w:tr w:rsidR="00D55270" w:rsidRPr="005435C7" w14:paraId="59D791DE" w14:textId="77777777" w:rsidTr="071CFA0B">
        <w:trPr>
          <w:trHeight w:val="522"/>
        </w:trPr>
        <w:tc>
          <w:tcPr>
            <w:tcW w:w="8302" w:type="dxa"/>
            <w:gridSpan w:val="3"/>
            <w:shd w:val="clear" w:color="auto" w:fill="D9D9D9" w:themeFill="background1" w:themeFillShade="D9"/>
            <w:vAlign w:val="center"/>
          </w:tcPr>
          <w:p w14:paraId="19227462" w14:textId="0548D7EC" w:rsidR="00D55270" w:rsidRPr="005435C7" w:rsidRDefault="00D55270" w:rsidP="00D55270">
            <w:pPr>
              <w:pStyle w:val="Heading1"/>
              <w:rPr>
                <w:b w:val="0"/>
                <w:lang w:val="en-US" w:eastAsia="en-US"/>
              </w:rPr>
            </w:pPr>
            <w:r w:rsidRPr="005435C7">
              <w:rPr>
                <w:szCs w:val="22"/>
                <w:lang w:eastAsia="en-US"/>
              </w:rPr>
              <w:t xml:space="preserve">Experience </w:t>
            </w:r>
          </w:p>
        </w:tc>
      </w:tr>
      <w:tr w:rsidR="00D55270" w:rsidRPr="005435C7" w14:paraId="5EC7BAC2" w14:textId="77777777" w:rsidTr="071CFA0B">
        <w:tc>
          <w:tcPr>
            <w:tcW w:w="8302" w:type="dxa"/>
            <w:gridSpan w:val="3"/>
          </w:tcPr>
          <w:p w14:paraId="1FD6F59D" w14:textId="4FB17103" w:rsidR="00D22A01" w:rsidRPr="00D22A01" w:rsidRDefault="00D22A01" w:rsidP="00ED754F">
            <w:pPr>
              <w:pStyle w:val="ListParagraph"/>
              <w:numPr>
                <w:ilvl w:val="0"/>
                <w:numId w:val="7"/>
              </w:numPr>
              <w:spacing w:after="0"/>
              <w:ind w:right="-64"/>
              <w:rPr>
                <w:rFonts w:eastAsia="Calibri"/>
                <w:szCs w:val="22"/>
              </w:rPr>
            </w:pPr>
            <w:r w:rsidRPr="00D22A01">
              <w:rPr>
                <w:szCs w:val="22"/>
              </w:rPr>
              <w:t>Understanding of migration in relation to environment, climate change and natural hazards.</w:t>
            </w:r>
          </w:p>
          <w:p w14:paraId="14994F98" w14:textId="77777777" w:rsidR="00D22A01" w:rsidRPr="00D2439B" w:rsidRDefault="00D22A01" w:rsidP="00ED754F">
            <w:pPr>
              <w:numPr>
                <w:ilvl w:val="0"/>
                <w:numId w:val="7"/>
              </w:numPr>
              <w:autoSpaceDE/>
              <w:autoSpaceDN/>
              <w:adjustRightInd/>
              <w:spacing w:after="0"/>
              <w:ind w:right="-64"/>
              <w:rPr>
                <w:rFonts w:eastAsia="Calibri"/>
                <w:szCs w:val="22"/>
                <w:lang w:eastAsia="en-US"/>
              </w:rPr>
            </w:pPr>
            <w:r w:rsidRPr="00D2439B">
              <w:rPr>
                <w:szCs w:val="22"/>
              </w:rPr>
              <w:t>Demonstrated level of expertise in the thematic area relevant to project development.</w:t>
            </w:r>
          </w:p>
          <w:p w14:paraId="588F3F9A" w14:textId="77777777" w:rsidR="00D22A01" w:rsidRPr="00D2439B" w:rsidRDefault="00D22A01" w:rsidP="00ED754F">
            <w:pPr>
              <w:numPr>
                <w:ilvl w:val="0"/>
                <w:numId w:val="7"/>
              </w:numPr>
              <w:autoSpaceDE/>
              <w:autoSpaceDN/>
              <w:adjustRightInd/>
              <w:spacing w:after="0"/>
              <w:ind w:right="-64"/>
              <w:rPr>
                <w:rFonts w:eastAsia="Calibri"/>
                <w:szCs w:val="22"/>
                <w:lang w:eastAsia="en-US"/>
              </w:rPr>
            </w:pPr>
            <w:r w:rsidRPr="00D2439B">
              <w:rPr>
                <w:szCs w:val="22"/>
              </w:rPr>
              <w:t xml:space="preserve">Experience in the field of migration issues, including operational and field experience, project development, management and reporting. </w:t>
            </w:r>
          </w:p>
          <w:p w14:paraId="0A87D86E" w14:textId="77777777" w:rsidR="00D22A01" w:rsidRPr="00D2439B" w:rsidRDefault="00D22A01" w:rsidP="00ED754F">
            <w:pPr>
              <w:numPr>
                <w:ilvl w:val="0"/>
                <w:numId w:val="7"/>
              </w:numPr>
              <w:autoSpaceDE/>
              <w:autoSpaceDN/>
              <w:adjustRightInd/>
              <w:spacing w:after="0"/>
              <w:ind w:right="-64"/>
              <w:rPr>
                <w:rFonts w:eastAsia="Calibri"/>
                <w:szCs w:val="22"/>
                <w:lang w:eastAsia="en-US"/>
              </w:rPr>
            </w:pPr>
            <w:r w:rsidRPr="00D2439B">
              <w:rPr>
                <w:szCs w:val="22"/>
              </w:rPr>
              <w:t>Sound knowledge of international fora and policy process in the areas of migration, climate change, environment, disaster risk reduction, knowledge of frameworks such as UN conventions on climate change, ecosystems, desertification etc.</w:t>
            </w:r>
          </w:p>
          <w:p w14:paraId="1886B381" w14:textId="77777777" w:rsidR="00D22A01" w:rsidRDefault="00D22A01" w:rsidP="00ED754F">
            <w:pPr>
              <w:numPr>
                <w:ilvl w:val="0"/>
                <w:numId w:val="7"/>
              </w:numPr>
              <w:autoSpaceDE/>
              <w:autoSpaceDN/>
              <w:adjustRightInd/>
              <w:spacing w:after="0"/>
              <w:ind w:right="-64"/>
              <w:rPr>
                <w:rFonts w:eastAsia="Calibri"/>
                <w:szCs w:val="22"/>
                <w:lang w:eastAsia="en-US"/>
              </w:rPr>
            </w:pPr>
            <w:r w:rsidRPr="00D2439B">
              <w:rPr>
                <w:szCs w:val="22"/>
              </w:rPr>
              <w:t>Understanding of legal frameworks human rights approaches, soft law and protection issues related to environmental migration.</w:t>
            </w:r>
          </w:p>
          <w:p w14:paraId="02A1108B" w14:textId="77777777" w:rsidR="00D22A01" w:rsidRPr="001240FE" w:rsidRDefault="00D22A01" w:rsidP="00ED754F">
            <w:pPr>
              <w:numPr>
                <w:ilvl w:val="0"/>
                <w:numId w:val="7"/>
              </w:numPr>
              <w:autoSpaceDE/>
              <w:autoSpaceDN/>
              <w:adjustRightInd/>
              <w:spacing w:after="0"/>
              <w:ind w:right="-64"/>
              <w:rPr>
                <w:rFonts w:eastAsia="Calibri"/>
                <w:szCs w:val="22"/>
                <w:lang w:eastAsia="en-US"/>
              </w:rPr>
            </w:pPr>
            <w:r w:rsidRPr="001240FE">
              <w:rPr>
                <w:szCs w:val="22"/>
              </w:rPr>
              <w:t>Experience in liaising with governmental authorities, donors, academia, other national/international institutions and NGOs</w:t>
            </w:r>
          </w:p>
          <w:p w14:paraId="321EB30D" w14:textId="460DF3FA" w:rsidR="005435C7" w:rsidRPr="005435C7" w:rsidRDefault="005435C7" w:rsidP="005435C7">
            <w:pPr>
              <w:autoSpaceDE/>
              <w:autoSpaceDN/>
              <w:adjustRightInd/>
              <w:spacing w:after="0"/>
              <w:ind w:left="720" w:right="26"/>
              <w:rPr>
                <w:szCs w:val="22"/>
              </w:rPr>
            </w:pPr>
          </w:p>
        </w:tc>
      </w:tr>
      <w:tr w:rsidR="00D55270" w:rsidRPr="005435C7" w14:paraId="084A79FC" w14:textId="77777777" w:rsidTr="071CFA0B">
        <w:trPr>
          <w:trHeight w:val="522"/>
        </w:trPr>
        <w:tc>
          <w:tcPr>
            <w:tcW w:w="8302" w:type="dxa"/>
            <w:gridSpan w:val="3"/>
            <w:shd w:val="clear" w:color="auto" w:fill="D9D9D9" w:themeFill="background1" w:themeFillShade="D9"/>
            <w:vAlign w:val="center"/>
          </w:tcPr>
          <w:p w14:paraId="04CEB034" w14:textId="7357C6CD" w:rsidR="00D55270" w:rsidRPr="005435C7" w:rsidRDefault="005435C7" w:rsidP="00D55270">
            <w:pPr>
              <w:pStyle w:val="Heading1"/>
              <w:rPr>
                <w:b w:val="0"/>
                <w:lang w:val="en-US" w:eastAsia="en-US"/>
              </w:rPr>
            </w:pPr>
            <w:r>
              <w:br w:type="page"/>
            </w:r>
            <w:r w:rsidR="00D55270" w:rsidRPr="005435C7">
              <w:rPr>
                <w:szCs w:val="22"/>
                <w:lang w:eastAsia="en-US"/>
              </w:rPr>
              <w:t xml:space="preserve">SKILLS </w:t>
            </w:r>
          </w:p>
        </w:tc>
      </w:tr>
      <w:tr w:rsidR="00D55270" w:rsidRPr="005435C7" w14:paraId="3F3FFFD9" w14:textId="77777777" w:rsidTr="071CFA0B">
        <w:trPr>
          <w:trHeight w:val="1833"/>
        </w:trPr>
        <w:tc>
          <w:tcPr>
            <w:tcW w:w="8302" w:type="dxa"/>
            <w:gridSpan w:val="3"/>
          </w:tcPr>
          <w:p w14:paraId="6D8E13CF" w14:textId="77777777" w:rsidR="000E5D5A" w:rsidRDefault="000E5D5A" w:rsidP="000E5D5A">
            <w:pPr>
              <w:autoSpaceDE/>
              <w:autoSpaceDN/>
              <w:adjustRightInd/>
              <w:spacing w:after="0"/>
              <w:ind w:left="720" w:right="26"/>
              <w:rPr>
                <w:szCs w:val="22"/>
              </w:rPr>
            </w:pPr>
          </w:p>
          <w:p w14:paraId="39F1B222" w14:textId="20CE5298" w:rsidR="00D22A01" w:rsidRPr="00D22A01" w:rsidRDefault="00D22A01" w:rsidP="00ED754F">
            <w:pPr>
              <w:numPr>
                <w:ilvl w:val="0"/>
                <w:numId w:val="2"/>
              </w:numPr>
              <w:autoSpaceDE/>
              <w:autoSpaceDN/>
              <w:adjustRightInd/>
              <w:spacing w:after="0"/>
              <w:ind w:right="26"/>
              <w:rPr>
                <w:szCs w:val="22"/>
              </w:rPr>
            </w:pPr>
            <w:r>
              <w:rPr>
                <w:szCs w:val="22"/>
              </w:rPr>
              <w:t>K</w:t>
            </w:r>
            <w:r w:rsidRPr="00D22A01">
              <w:rPr>
                <w:szCs w:val="22"/>
              </w:rPr>
              <w:t>nowledge of the broad range of migration related subject areas dealt with by the Organization; and,</w:t>
            </w:r>
          </w:p>
          <w:p w14:paraId="084B8F28" w14:textId="77777777" w:rsidR="00D22A01" w:rsidRPr="00D22A01" w:rsidRDefault="00D22A01" w:rsidP="00ED754F">
            <w:pPr>
              <w:numPr>
                <w:ilvl w:val="0"/>
                <w:numId w:val="2"/>
              </w:numPr>
              <w:autoSpaceDE/>
              <w:autoSpaceDN/>
              <w:adjustRightInd/>
              <w:spacing w:after="0"/>
              <w:ind w:right="26"/>
              <w:rPr>
                <w:szCs w:val="22"/>
              </w:rPr>
            </w:pPr>
            <w:r w:rsidRPr="00D22A01">
              <w:rPr>
                <w:szCs w:val="22"/>
              </w:rPr>
              <w:t>Knowledge of UN and bilateral donor programming.</w:t>
            </w:r>
          </w:p>
          <w:p w14:paraId="55BFABF9" w14:textId="77777777" w:rsidR="00D22A01" w:rsidRPr="00D22A01" w:rsidRDefault="00D22A01" w:rsidP="00ED754F">
            <w:pPr>
              <w:numPr>
                <w:ilvl w:val="0"/>
                <w:numId w:val="2"/>
              </w:numPr>
              <w:autoSpaceDE/>
              <w:autoSpaceDN/>
              <w:adjustRightInd/>
              <w:spacing w:after="0"/>
              <w:ind w:right="26"/>
              <w:rPr>
                <w:szCs w:val="22"/>
              </w:rPr>
            </w:pPr>
            <w:r w:rsidRPr="00D22A01">
              <w:rPr>
                <w:szCs w:val="22"/>
              </w:rPr>
              <w:t>Knowledge of international fora and policy process in the areas of migration, climate change, environment, disaster risk reduction.</w:t>
            </w:r>
          </w:p>
          <w:p w14:paraId="3535635F" w14:textId="77777777" w:rsidR="00D22A01" w:rsidRPr="00D22A01" w:rsidRDefault="00D22A01" w:rsidP="00ED754F">
            <w:pPr>
              <w:numPr>
                <w:ilvl w:val="0"/>
                <w:numId w:val="2"/>
              </w:numPr>
              <w:autoSpaceDE/>
              <w:autoSpaceDN/>
              <w:adjustRightInd/>
              <w:spacing w:after="0"/>
              <w:ind w:right="26"/>
              <w:rPr>
                <w:szCs w:val="22"/>
              </w:rPr>
            </w:pPr>
            <w:r w:rsidRPr="00D22A01">
              <w:rPr>
                <w:szCs w:val="22"/>
              </w:rPr>
              <w:t>Knowledge of legal frameworks human rights approaches, soft law and protection issues related to environmental migration.</w:t>
            </w:r>
          </w:p>
          <w:p w14:paraId="350295F7" w14:textId="7E9AE73A" w:rsidR="000E5D5A" w:rsidRPr="00D22A01" w:rsidRDefault="000E5D5A" w:rsidP="000E5D5A">
            <w:pPr>
              <w:pStyle w:val="ListParagraph"/>
              <w:numPr>
                <w:ilvl w:val="0"/>
                <w:numId w:val="0"/>
              </w:numPr>
              <w:spacing w:before="0" w:after="0" w:line="210" w:lineRule="atLeast"/>
              <w:ind w:left="720" w:right="386"/>
              <w:contextualSpacing/>
              <w:rPr>
                <w:szCs w:val="22"/>
                <w:lang w:val="en-GB"/>
              </w:rPr>
            </w:pPr>
          </w:p>
        </w:tc>
      </w:tr>
      <w:tr w:rsidR="00D55270" w:rsidRPr="005435C7" w14:paraId="5B500F20" w14:textId="77777777" w:rsidTr="071CFA0B">
        <w:trPr>
          <w:trHeight w:val="475"/>
        </w:trPr>
        <w:tc>
          <w:tcPr>
            <w:tcW w:w="8302" w:type="dxa"/>
            <w:gridSpan w:val="3"/>
            <w:tcBorders>
              <w:bottom w:val="single" w:sz="4" w:space="0" w:color="auto"/>
            </w:tcBorders>
            <w:shd w:val="clear" w:color="auto" w:fill="C0C0C0"/>
            <w:vAlign w:val="center"/>
          </w:tcPr>
          <w:p w14:paraId="2F5497CB" w14:textId="18DA693F" w:rsidR="00D55270" w:rsidRPr="005435C7" w:rsidRDefault="00D55270" w:rsidP="00D55270">
            <w:pPr>
              <w:pStyle w:val="Heading1"/>
            </w:pPr>
            <w:r>
              <w:t>V</w:t>
            </w:r>
            <w:r w:rsidR="1E7DA38B">
              <w:t>I</w:t>
            </w:r>
            <w:r>
              <w:t xml:space="preserve"> Languages</w:t>
            </w:r>
          </w:p>
        </w:tc>
      </w:tr>
      <w:tr w:rsidR="00D55270" w:rsidRPr="005435C7" w14:paraId="1B600F4A" w14:textId="77777777" w:rsidTr="071CFA0B">
        <w:trPr>
          <w:trHeight w:val="288"/>
        </w:trPr>
        <w:tc>
          <w:tcPr>
            <w:tcW w:w="4010" w:type="dxa"/>
            <w:gridSpan w:val="2"/>
            <w:tcBorders>
              <w:bottom w:val="single" w:sz="4" w:space="0" w:color="auto"/>
            </w:tcBorders>
            <w:shd w:val="clear" w:color="auto" w:fill="E6E6E6"/>
            <w:vAlign w:val="center"/>
          </w:tcPr>
          <w:p w14:paraId="1F724121" w14:textId="77777777" w:rsidR="00D55270" w:rsidRPr="005435C7" w:rsidRDefault="00D55270" w:rsidP="00D55270">
            <w:pPr>
              <w:spacing w:after="0"/>
              <w:jc w:val="left"/>
              <w:rPr>
                <w:szCs w:val="22"/>
              </w:rPr>
            </w:pPr>
            <w:r w:rsidRPr="005435C7">
              <w:rPr>
                <w:szCs w:val="22"/>
              </w:rPr>
              <w:t xml:space="preserve">Required </w:t>
            </w:r>
          </w:p>
          <w:p w14:paraId="29612A4C" w14:textId="7D3952CC" w:rsidR="00D55270" w:rsidRPr="005435C7" w:rsidRDefault="00D55270" w:rsidP="00D55270">
            <w:pPr>
              <w:spacing w:after="0"/>
              <w:jc w:val="left"/>
              <w:rPr>
                <w:i/>
                <w:sz w:val="18"/>
                <w:szCs w:val="18"/>
              </w:rPr>
            </w:pPr>
            <w:r w:rsidRPr="005435C7">
              <w:rPr>
                <w:i/>
                <w:sz w:val="18"/>
                <w:szCs w:val="18"/>
              </w:rPr>
              <w:t>(specify the required knowledge)</w:t>
            </w:r>
          </w:p>
        </w:tc>
        <w:tc>
          <w:tcPr>
            <w:tcW w:w="4292" w:type="dxa"/>
            <w:tcBorders>
              <w:bottom w:val="single" w:sz="4" w:space="0" w:color="auto"/>
            </w:tcBorders>
            <w:shd w:val="clear" w:color="auto" w:fill="E6E6E6"/>
            <w:vAlign w:val="center"/>
          </w:tcPr>
          <w:p w14:paraId="0FA08020" w14:textId="022D5B4A" w:rsidR="00D55270" w:rsidRPr="005435C7" w:rsidRDefault="00D55270" w:rsidP="00D55270">
            <w:pPr>
              <w:spacing w:after="0"/>
              <w:jc w:val="left"/>
            </w:pPr>
            <w:r w:rsidRPr="005435C7">
              <w:t>Desirable</w:t>
            </w:r>
          </w:p>
        </w:tc>
      </w:tr>
      <w:tr w:rsidR="00D55270" w:rsidRPr="005435C7" w14:paraId="114CC0A1" w14:textId="77777777" w:rsidTr="071CFA0B">
        <w:trPr>
          <w:trHeight w:val="311"/>
        </w:trPr>
        <w:tc>
          <w:tcPr>
            <w:tcW w:w="4010" w:type="dxa"/>
            <w:gridSpan w:val="2"/>
            <w:tcBorders>
              <w:bottom w:val="single" w:sz="4" w:space="0" w:color="auto"/>
            </w:tcBorders>
          </w:tcPr>
          <w:p w14:paraId="377980CB" w14:textId="5EC294AD" w:rsidR="009915FC" w:rsidRDefault="009915FC" w:rsidP="00683087">
            <w:pPr>
              <w:spacing w:after="0"/>
              <w:rPr>
                <w:szCs w:val="22"/>
              </w:rPr>
            </w:pPr>
          </w:p>
          <w:p w14:paraId="463586C6" w14:textId="0028C77C" w:rsidR="00683087" w:rsidRPr="00683087" w:rsidRDefault="00683087" w:rsidP="00683087">
            <w:pPr>
              <w:spacing w:after="0"/>
              <w:rPr>
                <w:rFonts w:ascii="Calibri" w:hAnsi="Calibri" w:cs="Calibri"/>
              </w:rPr>
            </w:pPr>
            <w:r>
              <w:t xml:space="preserve">External applicants for all positions in the Professional category are required to be proficient in English and have at least a working knowledge of one additional UN Language (French, Spanish, Arabic, Russian or Chinese). </w:t>
            </w:r>
          </w:p>
          <w:p w14:paraId="6646D3BA" w14:textId="0E802B9B" w:rsidR="00683087" w:rsidRPr="005435C7" w:rsidRDefault="00683087" w:rsidP="00683087">
            <w:pPr>
              <w:spacing w:after="0"/>
              <w:rPr>
                <w:szCs w:val="22"/>
              </w:rPr>
            </w:pPr>
            <w:r>
              <w:t>For all applicants, fluency in English is required</w:t>
            </w:r>
          </w:p>
          <w:p w14:paraId="155962AD" w14:textId="1840EA0F" w:rsidR="00D55270" w:rsidRPr="005435C7" w:rsidRDefault="00D55270" w:rsidP="00D55270">
            <w:pPr>
              <w:spacing w:after="0"/>
              <w:rPr>
                <w:szCs w:val="22"/>
              </w:rPr>
            </w:pPr>
          </w:p>
        </w:tc>
        <w:tc>
          <w:tcPr>
            <w:tcW w:w="4292" w:type="dxa"/>
            <w:tcBorders>
              <w:bottom w:val="single" w:sz="4" w:space="0" w:color="auto"/>
            </w:tcBorders>
          </w:tcPr>
          <w:p w14:paraId="212B32E8" w14:textId="2643466B" w:rsidR="00D55270" w:rsidRPr="005435C7" w:rsidRDefault="00D55270" w:rsidP="00D55270">
            <w:pPr>
              <w:spacing w:after="0"/>
              <w:rPr>
                <w:szCs w:val="22"/>
              </w:rPr>
            </w:pPr>
            <w:r w:rsidRPr="005435C7">
              <w:rPr>
                <w:szCs w:val="22"/>
              </w:rPr>
              <w:t xml:space="preserve">Working knowledge of </w:t>
            </w:r>
            <w:r w:rsidR="00D22A01">
              <w:rPr>
                <w:szCs w:val="22"/>
                <w:lang w:val="en-US" w:eastAsia="en-US"/>
              </w:rPr>
              <w:t>other UN languages.</w:t>
            </w:r>
          </w:p>
        </w:tc>
      </w:tr>
      <w:tr w:rsidR="00D55270" w:rsidRPr="005435C7" w14:paraId="717C3325" w14:textId="77777777" w:rsidTr="071CFA0B">
        <w:tc>
          <w:tcPr>
            <w:tcW w:w="830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86ABDE" w14:textId="3054A303" w:rsidR="00D55270" w:rsidRPr="005435C7" w:rsidRDefault="00D55270" w:rsidP="00D55270">
            <w:pPr>
              <w:pStyle w:val="Heading1"/>
            </w:pPr>
            <w:r w:rsidRPr="005435C7">
              <w:t>V</w:t>
            </w:r>
            <w:r w:rsidR="2DACA0E0" w:rsidRPr="005435C7">
              <w:t>I</w:t>
            </w:r>
            <w:r w:rsidRPr="005435C7">
              <w:t>I. Competencies</w:t>
            </w:r>
            <w:r w:rsidRPr="005435C7">
              <w:rPr>
                <w:rStyle w:val="FootnoteReference"/>
              </w:rPr>
              <w:footnoteReference w:id="1"/>
            </w:r>
          </w:p>
        </w:tc>
      </w:tr>
      <w:tr w:rsidR="00D55270" w:rsidRPr="005435C7" w14:paraId="288DC742" w14:textId="77777777" w:rsidTr="071CFA0B">
        <w:tc>
          <w:tcPr>
            <w:tcW w:w="83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14081C" w14:textId="69DDB3EB" w:rsidR="00D55270" w:rsidRPr="005435C7" w:rsidRDefault="00D55270" w:rsidP="00D55270">
            <w:r w:rsidRPr="005435C7">
              <w:t>The incumbent is expected to demonstrate the following values and competencies:</w:t>
            </w:r>
          </w:p>
          <w:p w14:paraId="7D74C658" w14:textId="156B5065" w:rsidR="00534FB1" w:rsidRPr="00534FB1" w:rsidRDefault="00534FB1" w:rsidP="00534FB1">
            <w:pPr>
              <w:rPr>
                <w:bCs/>
                <w:szCs w:val="22"/>
              </w:rPr>
            </w:pPr>
            <w:r w:rsidRPr="00534FB1">
              <w:rPr>
                <w:b/>
                <w:sz w:val="20"/>
              </w:rPr>
              <w:t xml:space="preserve">VALUES </w:t>
            </w:r>
            <w:r w:rsidRPr="00534FB1">
              <w:rPr>
                <w:b/>
                <w:szCs w:val="22"/>
              </w:rPr>
              <w:t xml:space="preserve">- </w:t>
            </w:r>
            <w:r w:rsidRPr="00534FB1">
              <w:rPr>
                <w:bCs/>
                <w:szCs w:val="22"/>
              </w:rPr>
              <w:t>All IOM staff members must abide by and demonstrate these five values:</w:t>
            </w:r>
          </w:p>
          <w:p w14:paraId="03EA27B1" w14:textId="77777777" w:rsidR="00534FB1" w:rsidRPr="00534FB1" w:rsidRDefault="00534FB1" w:rsidP="00ED754F">
            <w:pPr>
              <w:pStyle w:val="ListParagraph"/>
              <w:numPr>
                <w:ilvl w:val="0"/>
                <w:numId w:val="5"/>
              </w:numPr>
              <w:spacing w:after="0"/>
              <w:rPr>
                <w:bCs/>
                <w:szCs w:val="22"/>
              </w:rPr>
            </w:pPr>
            <w:r w:rsidRPr="00534FB1">
              <w:rPr>
                <w:bCs/>
                <w:szCs w:val="22"/>
                <w:u w:val="single"/>
              </w:rPr>
              <w:t>Inclusion and respect for diversity</w:t>
            </w:r>
            <w:r w:rsidRPr="00534FB1">
              <w:rPr>
                <w:bCs/>
                <w:szCs w:val="22"/>
              </w:rPr>
              <w:t>: Respects and promotes individual and cultural differences. Encourages diversity and inclusion.</w:t>
            </w:r>
          </w:p>
          <w:p w14:paraId="49015F62" w14:textId="77777777" w:rsidR="00534FB1" w:rsidRPr="00534FB1" w:rsidRDefault="00534FB1" w:rsidP="00ED754F">
            <w:pPr>
              <w:pStyle w:val="ListParagraph"/>
              <w:numPr>
                <w:ilvl w:val="0"/>
                <w:numId w:val="5"/>
              </w:numPr>
              <w:spacing w:after="0"/>
              <w:rPr>
                <w:bCs/>
                <w:szCs w:val="22"/>
              </w:rPr>
            </w:pPr>
            <w:r w:rsidRPr="00534FB1">
              <w:rPr>
                <w:bCs/>
                <w:szCs w:val="22"/>
                <w:u w:val="single"/>
              </w:rPr>
              <w:t>Integrity and transparency</w:t>
            </w:r>
            <w:r w:rsidRPr="00534FB1">
              <w:rPr>
                <w:bCs/>
                <w:szCs w:val="22"/>
              </w:rPr>
              <w:t>: Maintains high ethical standards and acts in a manner consistent with organizational principles/rules and standards of conduct.</w:t>
            </w:r>
          </w:p>
          <w:p w14:paraId="54B50146" w14:textId="77777777" w:rsidR="00534FB1" w:rsidRPr="00534FB1" w:rsidRDefault="00534FB1" w:rsidP="00ED754F">
            <w:pPr>
              <w:pStyle w:val="ListParagraph"/>
              <w:numPr>
                <w:ilvl w:val="0"/>
                <w:numId w:val="5"/>
              </w:numPr>
              <w:spacing w:after="0"/>
              <w:rPr>
                <w:bCs/>
                <w:szCs w:val="22"/>
              </w:rPr>
            </w:pPr>
            <w:r w:rsidRPr="00534FB1">
              <w:rPr>
                <w:bCs/>
                <w:szCs w:val="22"/>
                <w:u w:val="single"/>
              </w:rPr>
              <w:t>Professionalism</w:t>
            </w:r>
            <w:r w:rsidRPr="00534FB1">
              <w:rPr>
                <w:bCs/>
                <w:szCs w:val="22"/>
              </w:rPr>
              <w:t>: Demonstrates ability to work in a composed, competent and committed manner and exercises careful judgment in meeting day-to-day challenges.</w:t>
            </w:r>
          </w:p>
          <w:p w14:paraId="3EFECFFE" w14:textId="77777777" w:rsidR="00534FB1" w:rsidRPr="00534FB1" w:rsidRDefault="00534FB1" w:rsidP="00ED754F">
            <w:pPr>
              <w:pStyle w:val="ListParagraph"/>
              <w:numPr>
                <w:ilvl w:val="0"/>
                <w:numId w:val="5"/>
              </w:numPr>
              <w:spacing w:after="0"/>
              <w:rPr>
                <w:bCs/>
                <w:szCs w:val="22"/>
              </w:rPr>
            </w:pPr>
            <w:r w:rsidRPr="00534FB1">
              <w:rPr>
                <w:bCs/>
                <w:szCs w:val="22"/>
                <w:u w:val="single"/>
              </w:rPr>
              <w:t>Courage</w:t>
            </w:r>
            <w:r w:rsidRPr="00534FB1">
              <w:rPr>
                <w:bCs/>
                <w:szCs w:val="22"/>
              </w:rPr>
              <w:t>: Demonstrates willingness to take a stand on issues of importance.</w:t>
            </w:r>
          </w:p>
          <w:p w14:paraId="507E1CE3" w14:textId="77777777" w:rsidR="00534FB1" w:rsidRPr="00534FB1" w:rsidRDefault="00534FB1" w:rsidP="00ED754F">
            <w:pPr>
              <w:pStyle w:val="ListParagraph"/>
              <w:numPr>
                <w:ilvl w:val="0"/>
                <w:numId w:val="5"/>
              </w:numPr>
              <w:spacing w:after="0"/>
              <w:rPr>
                <w:bCs/>
                <w:szCs w:val="22"/>
              </w:rPr>
            </w:pPr>
            <w:r w:rsidRPr="00534FB1">
              <w:rPr>
                <w:bCs/>
                <w:szCs w:val="22"/>
                <w:u w:val="single"/>
              </w:rPr>
              <w:t>Empathy</w:t>
            </w:r>
            <w:r w:rsidRPr="00534FB1">
              <w:rPr>
                <w:bCs/>
                <w:szCs w:val="22"/>
              </w:rPr>
              <w:t>: Shows compassion for others, makes people feel safe, respected and fairly treated.</w:t>
            </w:r>
          </w:p>
          <w:p w14:paraId="11271399" w14:textId="77777777" w:rsidR="00534FB1" w:rsidRPr="00534FB1" w:rsidRDefault="00534FB1" w:rsidP="00534FB1">
            <w:pPr>
              <w:rPr>
                <w:b/>
                <w:szCs w:val="22"/>
              </w:rPr>
            </w:pPr>
          </w:p>
          <w:p w14:paraId="4064848F" w14:textId="7C7C18D1" w:rsidR="00534FB1" w:rsidRPr="00534FB1" w:rsidRDefault="00534FB1" w:rsidP="00534FB1">
            <w:pPr>
              <w:rPr>
                <w:b/>
                <w:szCs w:val="22"/>
              </w:rPr>
            </w:pPr>
            <w:r w:rsidRPr="00534FB1">
              <w:rPr>
                <w:b/>
                <w:szCs w:val="22"/>
              </w:rPr>
              <w:t xml:space="preserve">CORE COMPETENCIES - </w:t>
            </w:r>
            <w:r w:rsidRPr="00534FB1">
              <w:rPr>
                <w:bCs/>
                <w:szCs w:val="22"/>
              </w:rPr>
              <w:t xml:space="preserve">Behavioural indicators – </w:t>
            </w:r>
            <w:r w:rsidR="00D22A01">
              <w:rPr>
                <w:bCs/>
                <w:szCs w:val="22"/>
              </w:rPr>
              <w:t>Level 2</w:t>
            </w:r>
            <w:r w:rsidRPr="00534FB1">
              <w:rPr>
                <w:bCs/>
                <w:szCs w:val="22"/>
              </w:rPr>
              <w:t>.</w:t>
            </w:r>
          </w:p>
          <w:p w14:paraId="6B3E3844" w14:textId="77777777" w:rsidR="00534FB1" w:rsidRPr="00534FB1" w:rsidRDefault="00534FB1" w:rsidP="00ED754F">
            <w:pPr>
              <w:pStyle w:val="ListParagraph"/>
              <w:numPr>
                <w:ilvl w:val="0"/>
                <w:numId w:val="6"/>
              </w:numPr>
              <w:rPr>
                <w:bCs/>
                <w:szCs w:val="22"/>
              </w:rPr>
            </w:pPr>
            <w:r w:rsidRPr="00534FB1">
              <w:rPr>
                <w:bCs/>
                <w:szCs w:val="22"/>
                <w:u w:val="single"/>
              </w:rPr>
              <w:t>Teamwork</w:t>
            </w:r>
            <w:r w:rsidRPr="00534FB1">
              <w:rPr>
                <w:bCs/>
                <w:szCs w:val="22"/>
              </w:rPr>
              <w:t>: Develops and promotes effective collaboration within and across units to achieve shared goals and optimize results.</w:t>
            </w:r>
          </w:p>
          <w:p w14:paraId="4D016C22" w14:textId="77777777" w:rsidR="00534FB1" w:rsidRPr="00534FB1" w:rsidRDefault="00534FB1" w:rsidP="00ED754F">
            <w:pPr>
              <w:pStyle w:val="ListParagraph"/>
              <w:numPr>
                <w:ilvl w:val="0"/>
                <w:numId w:val="6"/>
              </w:numPr>
              <w:rPr>
                <w:bCs/>
                <w:szCs w:val="22"/>
              </w:rPr>
            </w:pPr>
            <w:r w:rsidRPr="00534FB1">
              <w:rPr>
                <w:bCs/>
                <w:szCs w:val="22"/>
                <w:u w:val="single"/>
              </w:rPr>
              <w:t>Delivering results</w:t>
            </w:r>
            <w:r w:rsidRPr="00534FB1">
              <w:rPr>
                <w:bCs/>
                <w:szCs w:val="22"/>
              </w:rPr>
              <w:t>: Produces and delivers quality results in a service-oriented and timely manner. Is action oriented and committed to achieving agreed outcomes.</w:t>
            </w:r>
          </w:p>
          <w:p w14:paraId="4A9E2FB0" w14:textId="77777777" w:rsidR="00534FB1" w:rsidRPr="00534FB1" w:rsidRDefault="00534FB1" w:rsidP="00ED754F">
            <w:pPr>
              <w:pStyle w:val="ListParagraph"/>
              <w:numPr>
                <w:ilvl w:val="0"/>
                <w:numId w:val="6"/>
              </w:numPr>
              <w:rPr>
                <w:bCs/>
                <w:szCs w:val="22"/>
              </w:rPr>
            </w:pPr>
            <w:r w:rsidRPr="00534FB1">
              <w:rPr>
                <w:bCs/>
                <w:szCs w:val="22"/>
                <w:u w:val="single"/>
              </w:rPr>
              <w:t>Managing and sharing knowledge</w:t>
            </w:r>
            <w:r w:rsidRPr="00534FB1">
              <w:rPr>
                <w:bCs/>
                <w:szCs w:val="22"/>
              </w:rPr>
              <w:t>: Continuously seeks to learn, share knowledge and innovate.</w:t>
            </w:r>
          </w:p>
          <w:p w14:paraId="31985CE3" w14:textId="77777777" w:rsidR="00534FB1" w:rsidRPr="00534FB1" w:rsidRDefault="00534FB1" w:rsidP="00ED754F">
            <w:pPr>
              <w:pStyle w:val="ListParagraph"/>
              <w:numPr>
                <w:ilvl w:val="0"/>
                <w:numId w:val="6"/>
              </w:numPr>
              <w:rPr>
                <w:bCs/>
                <w:szCs w:val="22"/>
              </w:rPr>
            </w:pPr>
            <w:r w:rsidRPr="00534FB1">
              <w:rPr>
                <w:bCs/>
                <w:szCs w:val="22"/>
                <w:u w:val="single"/>
              </w:rPr>
              <w:t>Accountability</w:t>
            </w:r>
            <w:r w:rsidRPr="00534FB1">
              <w:rPr>
                <w:bCs/>
                <w:szCs w:val="22"/>
              </w:rPr>
              <w:t>: Takes ownership for achieving the Organization’s priorities and assumes responsibility for own actions and delegated work.</w:t>
            </w:r>
          </w:p>
          <w:p w14:paraId="00BBA952" w14:textId="354417DF" w:rsidR="00D55270" w:rsidRPr="00534FB1" w:rsidRDefault="00534FB1" w:rsidP="00ED754F">
            <w:pPr>
              <w:pStyle w:val="ListParagraph"/>
              <w:numPr>
                <w:ilvl w:val="0"/>
                <w:numId w:val="6"/>
              </w:numPr>
              <w:rPr>
                <w:bCs/>
                <w:szCs w:val="22"/>
              </w:rPr>
            </w:pPr>
            <w:r w:rsidRPr="00534FB1">
              <w:rPr>
                <w:bCs/>
                <w:szCs w:val="22"/>
                <w:u w:val="single"/>
              </w:rPr>
              <w:t>Communication</w:t>
            </w:r>
            <w:r w:rsidRPr="00534FB1">
              <w:rPr>
                <w:bCs/>
                <w:szCs w:val="22"/>
              </w:rPr>
              <w:t>: Encourages and contributes to clear and open communication. Explains complex matters in an informative, inspiring and motivational way</w:t>
            </w:r>
            <w:r>
              <w:rPr>
                <w:bCs/>
                <w:szCs w:val="22"/>
              </w:rPr>
              <w:t>.</w:t>
            </w:r>
          </w:p>
          <w:p w14:paraId="2222B530" w14:textId="29A4B7D1" w:rsidR="00D55270" w:rsidRPr="005435C7" w:rsidRDefault="00D55270" w:rsidP="00911B4C">
            <w:pPr>
              <w:autoSpaceDE/>
              <w:autoSpaceDN/>
              <w:adjustRightInd/>
              <w:spacing w:after="210" w:line="210" w:lineRule="atLeast"/>
              <w:ind w:left="720" w:right="386"/>
              <w:contextualSpacing/>
              <w:rPr>
                <w:u w:val="single"/>
              </w:rPr>
            </w:pPr>
          </w:p>
        </w:tc>
      </w:tr>
      <w:tr w:rsidR="00D55270" w:rsidRPr="005435C7" w14:paraId="4C85A4F2" w14:textId="77777777" w:rsidTr="071CFA0B">
        <w:tc>
          <w:tcPr>
            <w:tcW w:w="830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21FA21" w14:textId="52A3C846" w:rsidR="00D55270" w:rsidRPr="005435C7" w:rsidRDefault="00D55270" w:rsidP="00D55270">
            <w:pPr>
              <w:rPr>
                <w:b/>
                <w:smallCaps/>
              </w:rPr>
            </w:pPr>
            <w:r w:rsidRPr="005435C7">
              <w:rPr>
                <w:b/>
                <w:smallCaps/>
              </w:rPr>
              <w:lastRenderedPageBreak/>
              <w:t>Signatures:</w:t>
            </w:r>
          </w:p>
        </w:tc>
      </w:tr>
      <w:tr w:rsidR="00D55270" w:rsidRPr="005435C7" w14:paraId="71F88B45" w14:textId="77777777" w:rsidTr="071CFA0B">
        <w:tc>
          <w:tcPr>
            <w:tcW w:w="8302" w:type="dxa"/>
            <w:gridSpan w:val="3"/>
            <w:tcBorders>
              <w:top w:val="single" w:sz="4" w:space="0" w:color="auto"/>
              <w:left w:val="single" w:sz="4" w:space="0" w:color="auto"/>
              <w:bottom w:val="single" w:sz="4" w:space="0" w:color="auto"/>
              <w:right w:val="single" w:sz="4" w:space="0" w:color="auto"/>
            </w:tcBorders>
          </w:tcPr>
          <w:p w14:paraId="04ABD77E" w14:textId="605EE164" w:rsidR="00D55270" w:rsidRPr="005435C7" w:rsidRDefault="00D55270" w:rsidP="00D55270">
            <w:pPr>
              <w:spacing w:after="0"/>
            </w:pPr>
            <w:r w:rsidRPr="005435C7">
              <w:t>1</w:t>
            </w:r>
            <w:r w:rsidRPr="005435C7">
              <w:rPr>
                <w:vertAlign w:val="superscript"/>
              </w:rPr>
              <w:t>ST</w:t>
            </w:r>
            <w:r w:rsidRPr="005435C7">
              <w:t xml:space="preserve"> LEVEL SUPERVISOR                             DATE</w:t>
            </w:r>
          </w:p>
          <w:p w14:paraId="2E195483" w14:textId="56CB6AE3" w:rsidR="00D55270" w:rsidRPr="005435C7" w:rsidRDefault="00D55270" w:rsidP="00D55270">
            <w:pPr>
              <w:spacing w:after="0"/>
            </w:pPr>
          </w:p>
          <w:p w14:paraId="54D0586F" w14:textId="77777777" w:rsidR="00D55270" w:rsidRPr="005435C7" w:rsidRDefault="00D55270" w:rsidP="00D55270">
            <w:pPr>
              <w:spacing w:after="0"/>
            </w:pPr>
          </w:p>
          <w:p w14:paraId="69DA5198" w14:textId="4495C23F" w:rsidR="00D55270" w:rsidRPr="005435C7" w:rsidRDefault="00D55270" w:rsidP="00D55270">
            <w:pPr>
              <w:spacing w:after="0"/>
            </w:pPr>
            <w:r w:rsidRPr="005435C7">
              <w:t>2</w:t>
            </w:r>
            <w:r w:rsidRPr="005435C7">
              <w:rPr>
                <w:vertAlign w:val="superscript"/>
              </w:rPr>
              <w:t>ND</w:t>
            </w:r>
            <w:r w:rsidRPr="005435C7">
              <w:t xml:space="preserve"> LEVEL SUPERVISOR                             DATE</w:t>
            </w:r>
          </w:p>
          <w:p w14:paraId="25859A2B" w14:textId="77777777" w:rsidR="00D55270" w:rsidRPr="005435C7" w:rsidRDefault="00D55270" w:rsidP="00D55270">
            <w:pPr>
              <w:spacing w:after="0"/>
            </w:pPr>
          </w:p>
          <w:p w14:paraId="50F8C05D" w14:textId="777927D4" w:rsidR="00D55270" w:rsidRPr="005435C7" w:rsidRDefault="00D55270" w:rsidP="00D55270">
            <w:pPr>
              <w:spacing w:after="0"/>
            </w:pPr>
          </w:p>
        </w:tc>
      </w:tr>
      <w:tr w:rsidR="00D55270" w:rsidRPr="00CD72F7" w14:paraId="4EB14BFC" w14:textId="77777777" w:rsidTr="071CFA0B">
        <w:tc>
          <w:tcPr>
            <w:tcW w:w="8302" w:type="dxa"/>
            <w:gridSpan w:val="3"/>
            <w:tcBorders>
              <w:top w:val="single" w:sz="4" w:space="0" w:color="auto"/>
              <w:left w:val="single" w:sz="4" w:space="0" w:color="auto"/>
              <w:bottom w:val="single" w:sz="4" w:space="0" w:color="auto"/>
              <w:right w:val="single" w:sz="4" w:space="0" w:color="auto"/>
            </w:tcBorders>
          </w:tcPr>
          <w:p w14:paraId="0687DC6C" w14:textId="6CDA9F4C" w:rsidR="00D55270" w:rsidRDefault="00D55270" w:rsidP="00D55270">
            <w:pPr>
              <w:spacing w:after="0"/>
            </w:pPr>
            <w:r w:rsidRPr="005435C7">
              <w:t>STAFF MEMBER                                           DATE</w:t>
            </w:r>
          </w:p>
          <w:p w14:paraId="7E5DBAF7" w14:textId="77777777" w:rsidR="00D55270" w:rsidRDefault="00D55270" w:rsidP="00D55270">
            <w:pPr>
              <w:spacing w:after="0"/>
            </w:pPr>
          </w:p>
          <w:p w14:paraId="4ADB008F" w14:textId="3FBE6725" w:rsidR="00D55270" w:rsidRDefault="00D55270" w:rsidP="00D55270">
            <w:pPr>
              <w:spacing w:after="0"/>
            </w:pPr>
          </w:p>
        </w:tc>
      </w:tr>
    </w:tbl>
    <w:p w14:paraId="6703CDF3" w14:textId="77777777" w:rsidR="00D753EC" w:rsidRPr="00CD72F7" w:rsidRDefault="00D753EC" w:rsidP="00F7350B"/>
    <w:sectPr w:rsidR="00D753EC" w:rsidRPr="00CD72F7" w:rsidSect="00B36235">
      <w:headerReference w:type="even" r:id="rId12"/>
      <w:headerReference w:type="default" r:id="rId13"/>
      <w:footerReference w:type="even" r:id="rId14"/>
      <w:footerReference w:type="default" r:id="rId15"/>
      <w:headerReference w:type="first" r:id="rId16"/>
      <w:footerReference w:type="first" r:id="rId17"/>
      <w:pgSz w:w="11906" w:h="16838"/>
      <w:pgMar w:top="1304" w:right="1797" w:bottom="130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F6E4" w14:textId="77777777" w:rsidR="00373737" w:rsidRDefault="00373737" w:rsidP="00F7350B">
      <w:r>
        <w:separator/>
      </w:r>
    </w:p>
  </w:endnote>
  <w:endnote w:type="continuationSeparator" w:id="0">
    <w:p w14:paraId="1F7746E2" w14:textId="77777777" w:rsidR="00373737" w:rsidRDefault="00373737" w:rsidP="00F7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1558" w14:textId="77777777" w:rsidR="00096948" w:rsidRDefault="00096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CDD6" w14:textId="0E721272" w:rsidR="00E501C7" w:rsidRPr="00096948" w:rsidRDefault="00E501C7" w:rsidP="00096948">
    <w:pPr>
      <w:pStyle w:val="Footer"/>
      <w:jc w:val="center"/>
    </w:pPr>
    <w:r w:rsidRPr="00096948">
      <w:rPr>
        <w:rStyle w:val="PageNumber"/>
        <w:bCs/>
        <w:sz w:val="16"/>
        <w:szCs w:val="16"/>
      </w:rPr>
      <w:fldChar w:fldCharType="begin"/>
    </w:r>
    <w:r w:rsidRPr="00096948">
      <w:rPr>
        <w:rStyle w:val="PageNumber"/>
        <w:bCs/>
        <w:sz w:val="16"/>
        <w:szCs w:val="16"/>
      </w:rPr>
      <w:instrText xml:space="preserve"> PAGE </w:instrText>
    </w:r>
    <w:r w:rsidRPr="00096948">
      <w:rPr>
        <w:rStyle w:val="PageNumber"/>
        <w:bCs/>
        <w:sz w:val="16"/>
        <w:szCs w:val="16"/>
      </w:rPr>
      <w:fldChar w:fldCharType="separate"/>
    </w:r>
    <w:r w:rsidR="00861EF6">
      <w:rPr>
        <w:rStyle w:val="PageNumber"/>
        <w:bCs/>
        <w:noProof/>
        <w:sz w:val="16"/>
        <w:szCs w:val="16"/>
      </w:rPr>
      <w:t>1</w:t>
    </w:r>
    <w:r w:rsidRPr="00096948">
      <w:rPr>
        <w:rStyle w:val="PageNumber"/>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9C05" w14:textId="77777777" w:rsidR="00096948" w:rsidRDefault="00096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FA43F" w14:textId="77777777" w:rsidR="00373737" w:rsidRDefault="00373737" w:rsidP="00F7350B">
      <w:r>
        <w:separator/>
      </w:r>
    </w:p>
  </w:footnote>
  <w:footnote w:type="continuationSeparator" w:id="0">
    <w:p w14:paraId="0D877208" w14:textId="77777777" w:rsidR="00373737" w:rsidRDefault="00373737" w:rsidP="00F7350B">
      <w:r>
        <w:continuationSeparator/>
      </w:r>
    </w:p>
  </w:footnote>
  <w:footnote w:id="1">
    <w:p w14:paraId="063102B2" w14:textId="6C8DA274" w:rsidR="00D55270" w:rsidRPr="000D2A48" w:rsidRDefault="00D55270">
      <w:pPr>
        <w:pStyle w:val="FootnoteText"/>
        <w:rPr>
          <w:sz w:val="16"/>
          <w:szCs w:val="16"/>
          <w:lang w:val="en-US"/>
        </w:rPr>
      </w:pPr>
      <w:r w:rsidRPr="000D2A48">
        <w:rPr>
          <w:rStyle w:val="FootnoteReference"/>
          <w:sz w:val="16"/>
          <w:szCs w:val="16"/>
        </w:rPr>
        <w:footnoteRef/>
      </w:r>
      <w:r w:rsidRPr="000D2A48">
        <w:rPr>
          <w:sz w:val="16"/>
          <w:szCs w:val="16"/>
        </w:rPr>
        <w:t xml:space="preserve"> </w:t>
      </w:r>
      <w:r w:rsidRPr="000D2A48">
        <w:rPr>
          <w:sz w:val="16"/>
          <w:szCs w:val="16"/>
          <w:lang w:val="en-US"/>
        </w:rPr>
        <w:t xml:space="preserve">Competencies and respective levels should be drawn from the Competency Framework of the Organization.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0E03" w14:textId="77777777" w:rsidR="00096948" w:rsidRDefault="00096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EDAB" w14:textId="77777777" w:rsidR="00096948" w:rsidRDefault="00096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F611" w14:textId="77777777" w:rsidR="00096948" w:rsidRDefault="00096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51B"/>
    <w:multiLevelType w:val="hybridMultilevel"/>
    <w:tmpl w:val="2BB0431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4ECB"/>
    <w:multiLevelType w:val="hybridMultilevel"/>
    <w:tmpl w:val="DBBA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D2055"/>
    <w:multiLevelType w:val="hybridMultilevel"/>
    <w:tmpl w:val="07D0F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5745E"/>
    <w:multiLevelType w:val="hybridMultilevel"/>
    <w:tmpl w:val="778231D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4C1145"/>
    <w:multiLevelType w:val="hybridMultilevel"/>
    <w:tmpl w:val="935245F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10EE6"/>
    <w:multiLevelType w:val="hybridMultilevel"/>
    <w:tmpl w:val="C0146B20"/>
    <w:lvl w:ilvl="0" w:tplc="DBC22B9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1CA14D1"/>
    <w:multiLevelType w:val="hybridMultilevel"/>
    <w:tmpl w:val="95B0F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242C9D"/>
    <w:multiLevelType w:val="hybridMultilevel"/>
    <w:tmpl w:val="02AA8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61309"/>
    <w:multiLevelType w:val="hybridMultilevel"/>
    <w:tmpl w:val="FDCC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871E2"/>
    <w:multiLevelType w:val="hybridMultilevel"/>
    <w:tmpl w:val="540EF120"/>
    <w:lvl w:ilvl="0" w:tplc="FBB4C01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081B2F"/>
    <w:multiLevelType w:val="hybridMultilevel"/>
    <w:tmpl w:val="3A72A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30DE0"/>
    <w:multiLevelType w:val="hybridMultilevel"/>
    <w:tmpl w:val="0590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D6348"/>
    <w:multiLevelType w:val="hybridMultilevel"/>
    <w:tmpl w:val="FC4E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629817">
    <w:abstractNumId w:val="9"/>
  </w:num>
  <w:num w:numId="2" w16cid:durableId="1660503944">
    <w:abstractNumId w:val="12"/>
  </w:num>
  <w:num w:numId="3" w16cid:durableId="14306883">
    <w:abstractNumId w:val="6"/>
  </w:num>
  <w:num w:numId="4" w16cid:durableId="707031376">
    <w:abstractNumId w:val="5"/>
  </w:num>
  <w:num w:numId="5" w16cid:durableId="877401388">
    <w:abstractNumId w:val="11"/>
  </w:num>
  <w:num w:numId="6" w16cid:durableId="1456368868">
    <w:abstractNumId w:val="7"/>
  </w:num>
  <w:num w:numId="7" w16cid:durableId="145636800">
    <w:abstractNumId w:val="1"/>
  </w:num>
  <w:num w:numId="8" w16cid:durableId="283580148">
    <w:abstractNumId w:val="0"/>
  </w:num>
  <w:num w:numId="9" w16cid:durableId="1894150983">
    <w:abstractNumId w:val="4"/>
  </w:num>
  <w:num w:numId="10" w16cid:durableId="510029543">
    <w:abstractNumId w:val="10"/>
  </w:num>
  <w:num w:numId="11" w16cid:durableId="1796605051">
    <w:abstractNumId w:val="2"/>
  </w:num>
  <w:num w:numId="12" w16cid:durableId="370880693">
    <w:abstractNumId w:val="3"/>
  </w:num>
  <w:num w:numId="13" w16cid:durableId="131668937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F2"/>
    <w:rsid w:val="00001BAD"/>
    <w:rsid w:val="00010D98"/>
    <w:rsid w:val="00012646"/>
    <w:rsid w:val="000135B2"/>
    <w:rsid w:val="00015601"/>
    <w:rsid w:val="00017A15"/>
    <w:rsid w:val="00017C94"/>
    <w:rsid w:val="00017FE9"/>
    <w:rsid w:val="0002318B"/>
    <w:rsid w:val="000251E1"/>
    <w:rsid w:val="00031059"/>
    <w:rsid w:val="000333E5"/>
    <w:rsid w:val="00034B4F"/>
    <w:rsid w:val="00034BD4"/>
    <w:rsid w:val="00035796"/>
    <w:rsid w:val="000358B5"/>
    <w:rsid w:val="00035AD3"/>
    <w:rsid w:val="00035E14"/>
    <w:rsid w:val="00036B5D"/>
    <w:rsid w:val="00041FDB"/>
    <w:rsid w:val="00045C43"/>
    <w:rsid w:val="00046E7D"/>
    <w:rsid w:val="00046F6D"/>
    <w:rsid w:val="00047CB8"/>
    <w:rsid w:val="00051FC4"/>
    <w:rsid w:val="00053160"/>
    <w:rsid w:val="00054056"/>
    <w:rsid w:val="000541F4"/>
    <w:rsid w:val="000562F2"/>
    <w:rsid w:val="00056A3F"/>
    <w:rsid w:val="00060136"/>
    <w:rsid w:val="00064E28"/>
    <w:rsid w:val="000664D3"/>
    <w:rsid w:val="00067A1D"/>
    <w:rsid w:val="0007126E"/>
    <w:rsid w:val="00073C1E"/>
    <w:rsid w:val="00080006"/>
    <w:rsid w:val="00080FAD"/>
    <w:rsid w:val="000833D9"/>
    <w:rsid w:val="000843BD"/>
    <w:rsid w:val="00084C28"/>
    <w:rsid w:val="00085218"/>
    <w:rsid w:val="0008733F"/>
    <w:rsid w:val="0009347D"/>
    <w:rsid w:val="00095C21"/>
    <w:rsid w:val="00096462"/>
    <w:rsid w:val="0009656D"/>
    <w:rsid w:val="0009691A"/>
    <w:rsid w:val="00096948"/>
    <w:rsid w:val="000A03A7"/>
    <w:rsid w:val="000A1690"/>
    <w:rsid w:val="000A486A"/>
    <w:rsid w:val="000B1166"/>
    <w:rsid w:val="000B1920"/>
    <w:rsid w:val="000B7E92"/>
    <w:rsid w:val="000C11A6"/>
    <w:rsid w:val="000C2BB2"/>
    <w:rsid w:val="000C40D0"/>
    <w:rsid w:val="000C5338"/>
    <w:rsid w:val="000C6F51"/>
    <w:rsid w:val="000D2A48"/>
    <w:rsid w:val="000D2F5C"/>
    <w:rsid w:val="000D6B16"/>
    <w:rsid w:val="000E03BB"/>
    <w:rsid w:val="000E2F7C"/>
    <w:rsid w:val="000E5D5A"/>
    <w:rsid w:val="000F5AA9"/>
    <w:rsid w:val="00100A2E"/>
    <w:rsid w:val="00101FA3"/>
    <w:rsid w:val="001031C6"/>
    <w:rsid w:val="00103F3A"/>
    <w:rsid w:val="00106D22"/>
    <w:rsid w:val="00112FD9"/>
    <w:rsid w:val="00116512"/>
    <w:rsid w:val="00116816"/>
    <w:rsid w:val="001173E6"/>
    <w:rsid w:val="00120C2A"/>
    <w:rsid w:val="001220C6"/>
    <w:rsid w:val="00122D5A"/>
    <w:rsid w:val="00122EE4"/>
    <w:rsid w:val="001243EE"/>
    <w:rsid w:val="00124C00"/>
    <w:rsid w:val="00124CB7"/>
    <w:rsid w:val="00125AA6"/>
    <w:rsid w:val="00127315"/>
    <w:rsid w:val="00131C3B"/>
    <w:rsid w:val="0013497C"/>
    <w:rsid w:val="00135B90"/>
    <w:rsid w:val="00140987"/>
    <w:rsid w:val="001414D8"/>
    <w:rsid w:val="00145843"/>
    <w:rsid w:val="00155677"/>
    <w:rsid w:val="0015683B"/>
    <w:rsid w:val="00156E2A"/>
    <w:rsid w:val="00161D15"/>
    <w:rsid w:val="001625B1"/>
    <w:rsid w:val="00162F72"/>
    <w:rsid w:val="00166219"/>
    <w:rsid w:val="00166953"/>
    <w:rsid w:val="0017191A"/>
    <w:rsid w:val="00177334"/>
    <w:rsid w:val="00183FCC"/>
    <w:rsid w:val="001863A1"/>
    <w:rsid w:val="001924A8"/>
    <w:rsid w:val="00192C44"/>
    <w:rsid w:val="001933F5"/>
    <w:rsid w:val="001940B7"/>
    <w:rsid w:val="001948D1"/>
    <w:rsid w:val="00195C68"/>
    <w:rsid w:val="001A03A4"/>
    <w:rsid w:val="001A51CD"/>
    <w:rsid w:val="001A6BC2"/>
    <w:rsid w:val="001B122A"/>
    <w:rsid w:val="001B4ABD"/>
    <w:rsid w:val="001C24A0"/>
    <w:rsid w:val="001C41BB"/>
    <w:rsid w:val="001C7CE1"/>
    <w:rsid w:val="001C7ED7"/>
    <w:rsid w:val="001D1012"/>
    <w:rsid w:val="001D48BB"/>
    <w:rsid w:val="001D5CE7"/>
    <w:rsid w:val="001D712F"/>
    <w:rsid w:val="001D7681"/>
    <w:rsid w:val="001E014A"/>
    <w:rsid w:val="001E052A"/>
    <w:rsid w:val="001E1A65"/>
    <w:rsid w:val="001E232A"/>
    <w:rsid w:val="001E65A5"/>
    <w:rsid w:val="001E66EF"/>
    <w:rsid w:val="001E675A"/>
    <w:rsid w:val="001F1A39"/>
    <w:rsid w:val="001F2BB1"/>
    <w:rsid w:val="001F4713"/>
    <w:rsid w:val="002036C5"/>
    <w:rsid w:val="00204D13"/>
    <w:rsid w:val="002052E4"/>
    <w:rsid w:val="00205D16"/>
    <w:rsid w:val="00205D45"/>
    <w:rsid w:val="002069C9"/>
    <w:rsid w:val="0021032F"/>
    <w:rsid w:val="0021425E"/>
    <w:rsid w:val="00215C1E"/>
    <w:rsid w:val="0022133D"/>
    <w:rsid w:val="00221DB1"/>
    <w:rsid w:val="00222C7E"/>
    <w:rsid w:val="002245C1"/>
    <w:rsid w:val="0022603F"/>
    <w:rsid w:val="00227182"/>
    <w:rsid w:val="00233EA9"/>
    <w:rsid w:val="002352AD"/>
    <w:rsid w:val="002360FC"/>
    <w:rsid w:val="002376D1"/>
    <w:rsid w:val="002377A5"/>
    <w:rsid w:val="00240F5B"/>
    <w:rsid w:val="00241BC9"/>
    <w:rsid w:val="0024590A"/>
    <w:rsid w:val="00245F43"/>
    <w:rsid w:val="00252465"/>
    <w:rsid w:val="00252DC1"/>
    <w:rsid w:val="002554C6"/>
    <w:rsid w:val="0025572F"/>
    <w:rsid w:val="00261FDB"/>
    <w:rsid w:val="00262871"/>
    <w:rsid w:val="00262FE5"/>
    <w:rsid w:val="00265D34"/>
    <w:rsid w:val="00265FB1"/>
    <w:rsid w:val="00271ECD"/>
    <w:rsid w:val="00273D0D"/>
    <w:rsid w:val="00274C63"/>
    <w:rsid w:val="00274F2C"/>
    <w:rsid w:val="002777DB"/>
    <w:rsid w:val="0028029E"/>
    <w:rsid w:val="00280856"/>
    <w:rsid w:val="00280DB1"/>
    <w:rsid w:val="00284BF0"/>
    <w:rsid w:val="0029008F"/>
    <w:rsid w:val="002909C1"/>
    <w:rsid w:val="00290C50"/>
    <w:rsid w:val="002914F7"/>
    <w:rsid w:val="00291C83"/>
    <w:rsid w:val="002937B4"/>
    <w:rsid w:val="002945EB"/>
    <w:rsid w:val="00297D0D"/>
    <w:rsid w:val="002A1E82"/>
    <w:rsid w:val="002A3498"/>
    <w:rsid w:val="002A34A4"/>
    <w:rsid w:val="002A537F"/>
    <w:rsid w:val="002A5D8C"/>
    <w:rsid w:val="002B2727"/>
    <w:rsid w:val="002B497F"/>
    <w:rsid w:val="002B4D47"/>
    <w:rsid w:val="002B6CE7"/>
    <w:rsid w:val="002B6EBF"/>
    <w:rsid w:val="002B7596"/>
    <w:rsid w:val="002C13A6"/>
    <w:rsid w:val="002C1EC5"/>
    <w:rsid w:val="002C5D6F"/>
    <w:rsid w:val="002D3F1C"/>
    <w:rsid w:val="002D6F70"/>
    <w:rsid w:val="002E2627"/>
    <w:rsid w:val="002E4ED2"/>
    <w:rsid w:val="002F3CED"/>
    <w:rsid w:val="002F72D7"/>
    <w:rsid w:val="002F7E73"/>
    <w:rsid w:val="00306E29"/>
    <w:rsid w:val="00306FBF"/>
    <w:rsid w:val="0031259F"/>
    <w:rsid w:val="0031514B"/>
    <w:rsid w:val="00321875"/>
    <w:rsid w:val="0032273B"/>
    <w:rsid w:val="003231AB"/>
    <w:rsid w:val="0032558B"/>
    <w:rsid w:val="00327FB4"/>
    <w:rsid w:val="0033481D"/>
    <w:rsid w:val="00340236"/>
    <w:rsid w:val="003402D5"/>
    <w:rsid w:val="0034170A"/>
    <w:rsid w:val="0034211D"/>
    <w:rsid w:val="003478B0"/>
    <w:rsid w:val="003514E5"/>
    <w:rsid w:val="0035341D"/>
    <w:rsid w:val="0035408E"/>
    <w:rsid w:val="00354488"/>
    <w:rsid w:val="00354523"/>
    <w:rsid w:val="00360129"/>
    <w:rsid w:val="00361E66"/>
    <w:rsid w:val="00362CC8"/>
    <w:rsid w:val="00364973"/>
    <w:rsid w:val="003664F9"/>
    <w:rsid w:val="003674BE"/>
    <w:rsid w:val="003713B7"/>
    <w:rsid w:val="00372424"/>
    <w:rsid w:val="003728F9"/>
    <w:rsid w:val="003729FB"/>
    <w:rsid w:val="00373737"/>
    <w:rsid w:val="00374136"/>
    <w:rsid w:val="00374313"/>
    <w:rsid w:val="00375B32"/>
    <w:rsid w:val="00377C90"/>
    <w:rsid w:val="00377F0A"/>
    <w:rsid w:val="0038131E"/>
    <w:rsid w:val="0038495B"/>
    <w:rsid w:val="00385A51"/>
    <w:rsid w:val="003870EA"/>
    <w:rsid w:val="0039155E"/>
    <w:rsid w:val="00394E25"/>
    <w:rsid w:val="00395D3C"/>
    <w:rsid w:val="00395E5A"/>
    <w:rsid w:val="003966BA"/>
    <w:rsid w:val="00397FA2"/>
    <w:rsid w:val="003A24B4"/>
    <w:rsid w:val="003A2BD4"/>
    <w:rsid w:val="003A36D8"/>
    <w:rsid w:val="003A52E8"/>
    <w:rsid w:val="003B10E9"/>
    <w:rsid w:val="003B360E"/>
    <w:rsid w:val="003B578C"/>
    <w:rsid w:val="003B6EC8"/>
    <w:rsid w:val="003B7493"/>
    <w:rsid w:val="003C55AA"/>
    <w:rsid w:val="003C5786"/>
    <w:rsid w:val="003C71C9"/>
    <w:rsid w:val="003C75A3"/>
    <w:rsid w:val="003D333E"/>
    <w:rsid w:val="003D5C67"/>
    <w:rsid w:val="003D6639"/>
    <w:rsid w:val="003D6A15"/>
    <w:rsid w:val="003E0466"/>
    <w:rsid w:val="003E3B09"/>
    <w:rsid w:val="003E4159"/>
    <w:rsid w:val="003E43F0"/>
    <w:rsid w:val="003E72D1"/>
    <w:rsid w:val="003E7C73"/>
    <w:rsid w:val="003F0CB9"/>
    <w:rsid w:val="003F0E0F"/>
    <w:rsid w:val="003F1EAB"/>
    <w:rsid w:val="003F55BE"/>
    <w:rsid w:val="003F5C73"/>
    <w:rsid w:val="003F7579"/>
    <w:rsid w:val="004012EC"/>
    <w:rsid w:val="004042E8"/>
    <w:rsid w:val="00405BB9"/>
    <w:rsid w:val="00414B26"/>
    <w:rsid w:val="00416194"/>
    <w:rsid w:val="004201BE"/>
    <w:rsid w:val="004218A0"/>
    <w:rsid w:val="0042487D"/>
    <w:rsid w:val="00425382"/>
    <w:rsid w:val="00430643"/>
    <w:rsid w:val="00435E86"/>
    <w:rsid w:val="004368E7"/>
    <w:rsid w:val="004420D6"/>
    <w:rsid w:val="00445855"/>
    <w:rsid w:val="0044715A"/>
    <w:rsid w:val="00452FD1"/>
    <w:rsid w:val="00455889"/>
    <w:rsid w:val="00455E8C"/>
    <w:rsid w:val="00456CF0"/>
    <w:rsid w:val="00460970"/>
    <w:rsid w:val="00463602"/>
    <w:rsid w:val="0047036D"/>
    <w:rsid w:val="00474F4F"/>
    <w:rsid w:val="004756D5"/>
    <w:rsid w:val="00475A51"/>
    <w:rsid w:val="00476663"/>
    <w:rsid w:val="004767A6"/>
    <w:rsid w:val="00482347"/>
    <w:rsid w:val="00482A06"/>
    <w:rsid w:val="00483843"/>
    <w:rsid w:val="004849F1"/>
    <w:rsid w:val="004852D2"/>
    <w:rsid w:val="0049215A"/>
    <w:rsid w:val="00492428"/>
    <w:rsid w:val="004935DE"/>
    <w:rsid w:val="0049371F"/>
    <w:rsid w:val="00493AC7"/>
    <w:rsid w:val="004975D7"/>
    <w:rsid w:val="004A005A"/>
    <w:rsid w:val="004A3F15"/>
    <w:rsid w:val="004A40D2"/>
    <w:rsid w:val="004A6985"/>
    <w:rsid w:val="004A70BE"/>
    <w:rsid w:val="004B5480"/>
    <w:rsid w:val="004B5D30"/>
    <w:rsid w:val="004B6368"/>
    <w:rsid w:val="004B756B"/>
    <w:rsid w:val="004B7FD3"/>
    <w:rsid w:val="004C051F"/>
    <w:rsid w:val="004C147A"/>
    <w:rsid w:val="004C3D24"/>
    <w:rsid w:val="004C44C6"/>
    <w:rsid w:val="004C4A0D"/>
    <w:rsid w:val="004C5619"/>
    <w:rsid w:val="004C5C95"/>
    <w:rsid w:val="004D22AF"/>
    <w:rsid w:val="004D62FD"/>
    <w:rsid w:val="004E0546"/>
    <w:rsid w:val="004E1853"/>
    <w:rsid w:val="004E1AD2"/>
    <w:rsid w:val="004E27AC"/>
    <w:rsid w:val="004E7617"/>
    <w:rsid w:val="004E7DE4"/>
    <w:rsid w:val="004E7E09"/>
    <w:rsid w:val="004F68FE"/>
    <w:rsid w:val="005024C9"/>
    <w:rsid w:val="00511269"/>
    <w:rsid w:val="00512670"/>
    <w:rsid w:val="005129B0"/>
    <w:rsid w:val="0051339D"/>
    <w:rsid w:val="00516E9E"/>
    <w:rsid w:val="00516FC0"/>
    <w:rsid w:val="00517D51"/>
    <w:rsid w:val="00517FB9"/>
    <w:rsid w:val="00524DAD"/>
    <w:rsid w:val="005267E7"/>
    <w:rsid w:val="00534FB1"/>
    <w:rsid w:val="00536541"/>
    <w:rsid w:val="00536BB9"/>
    <w:rsid w:val="005401A4"/>
    <w:rsid w:val="00541D94"/>
    <w:rsid w:val="00542184"/>
    <w:rsid w:val="005435C7"/>
    <w:rsid w:val="005438E7"/>
    <w:rsid w:val="0054725A"/>
    <w:rsid w:val="0054759E"/>
    <w:rsid w:val="005517F6"/>
    <w:rsid w:val="005549B4"/>
    <w:rsid w:val="00557202"/>
    <w:rsid w:val="005619A9"/>
    <w:rsid w:val="00561A51"/>
    <w:rsid w:val="00562CBB"/>
    <w:rsid w:val="00563F13"/>
    <w:rsid w:val="00565782"/>
    <w:rsid w:val="0056593F"/>
    <w:rsid w:val="00571EC3"/>
    <w:rsid w:val="00572133"/>
    <w:rsid w:val="00575A13"/>
    <w:rsid w:val="00576EAF"/>
    <w:rsid w:val="005803FB"/>
    <w:rsid w:val="00581710"/>
    <w:rsid w:val="00582781"/>
    <w:rsid w:val="00587441"/>
    <w:rsid w:val="00596972"/>
    <w:rsid w:val="00596E93"/>
    <w:rsid w:val="00597882"/>
    <w:rsid w:val="005A0DDA"/>
    <w:rsid w:val="005A152C"/>
    <w:rsid w:val="005A1F34"/>
    <w:rsid w:val="005A2119"/>
    <w:rsid w:val="005B0965"/>
    <w:rsid w:val="005B0990"/>
    <w:rsid w:val="005B201F"/>
    <w:rsid w:val="005B2975"/>
    <w:rsid w:val="005B5B73"/>
    <w:rsid w:val="005B632F"/>
    <w:rsid w:val="005B63F8"/>
    <w:rsid w:val="005B6432"/>
    <w:rsid w:val="005C0001"/>
    <w:rsid w:val="005C06FE"/>
    <w:rsid w:val="005C1047"/>
    <w:rsid w:val="005C18E9"/>
    <w:rsid w:val="005C5666"/>
    <w:rsid w:val="005D4166"/>
    <w:rsid w:val="005D6D78"/>
    <w:rsid w:val="005D7887"/>
    <w:rsid w:val="005E0D2D"/>
    <w:rsid w:val="005E1049"/>
    <w:rsid w:val="005E2249"/>
    <w:rsid w:val="005E22EC"/>
    <w:rsid w:val="005E4E1D"/>
    <w:rsid w:val="005E5DFE"/>
    <w:rsid w:val="005E6D0F"/>
    <w:rsid w:val="005F5E3C"/>
    <w:rsid w:val="005F5F1F"/>
    <w:rsid w:val="005F6090"/>
    <w:rsid w:val="005F7283"/>
    <w:rsid w:val="00605C10"/>
    <w:rsid w:val="006061CD"/>
    <w:rsid w:val="00607764"/>
    <w:rsid w:val="006112A1"/>
    <w:rsid w:val="0061513D"/>
    <w:rsid w:val="006159C1"/>
    <w:rsid w:val="00615C12"/>
    <w:rsid w:val="00617897"/>
    <w:rsid w:val="006206B8"/>
    <w:rsid w:val="00621351"/>
    <w:rsid w:val="00621925"/>
    <w:rsid w:val="00622060"/>
    <w:rsid w:val="006221C2"/>
    <w:rsid w:val="0062240B"/>
    <w:rsid w:val="006226C7"/>
    <w:rsid w:val="00622ACC"/>
    <w:rsid w:val="00624D7B"/>
    <w:rsid w:val="00627887"/>
    <w:rsid w:val="006316F0"/>
    <w:rsid w:val="0063190F"/>
    <w:rsid w:val="00633EA8"/>
    <w:rsid w:val="00634F01"/>
    <w:rsid w:val="00637CCD"/>
    <w:rsid w:val="00641130"/>
    <w:rsid w:val="006415F8"/>
    <w:rsid w:val="00646375"/>
    <w:rsid w:val="00650D43"/>
    <w:rsid w:val="00651D83"/>
    <w:rsid w:val="00651FA4"/>
    <w:rsid w:val="006561D9"/>
    <w:rsid w:val="00660897"/>
    <w:rsid w:val="00660D07"/>
    <w:rsid w:val="00661F38"/>
    <w:rsid w:val="006625D2"/>
    <w:rsid w:val="00664EB2"/>
    <w:rsid w:val="006679AD"/>
    <w:rsid w:val="0067190E"/>
    <w:rsid w:val="0067247A"/>
    <w:rsid w:val="00674BE2"/>
    <w:rsid w:val="00682212"/>
    <w:rsid w:val="00682DC0"/>
    <w:rsid w:val="00683087"/>
    <w:rsid w:val="00684557"/>
    <w:rsid w:val="00684C46"/>
    <w:rsid w:val="00684C60"/>
    <w:rsid w:val="00691F20"/>
    <w:rsid w:val="00695BF3"/>
    <w:rsid w:val="00696A95"/>
    <w:rsid w:val="006A3901"/>
    <w:rsid w:val="006A42C9"/>
    <w:rsid w:val="006B172E"/>
    <w:rsid w:val="006B1E61"/>
    <w:rsid w:val="006B3062"/>
    <w:rsid w:val="006B3AE1"/>
    <w:rsid w:val="006B49AE"/>
    <w:rsid w:val="006B5521"/>
    <w:rsid w:val="006B58DE"/>
    <w:rsid w:val="006C5CC0"/>
    <w:rsid w:val="006C64A9"/>
    <w:rsid w:val="006C7074"/>
    <w:rsid w:val="006D1118"/>
    <w:rsid w:val="006D2243"/>
    <w:rsid w:val="006D47F1"/>
    <w:rsid w:val="006E001A"/>
    <w:rsid w:val="006E0A94"/>
    <w:rsid w:val="006E1F67"/>
    <w:rsid w:val="006E44F0"/>
    <w:rsid w:val="006E6990"/>
    <w:rsid w:val="006F18FF"/>
    <w:rsid w:val="006F7152"/>
    <w:rsid w:val="006F7893"/>
    <w:rsid w:val="00700B02"/>
    <w:rsid w:val="0070498A"/>
    <w:rsid w:val="00704D5C"/>
    <w:rsid w:val="007065CB"/>
    <w:rsid w:val="00710F8C"/>
    <w:rsid w:val="00711B35"/>
    <w:rsid w:val="00714994"/>
    <w:rsid w:val="007157F3"/>
    <w:rsid w:val="0071583B"/>
    <w:rsid w:val="00715F6C"/>
    <w:rsid w:val="007168ED"/>
    <w:rsid w:val="007210DE"/>
    <w:rsid w:val="00721634"/>
    <w:rsid w:val="007222B8"/>
    <w:rsid w:val="00724127"/>
    <w:rsid w:val="00724AD0"/>
    <w:rsid w:val="00724EDC"/>
    <w:rsid w:val="0072768B"/>
    <w:rsid w:val="00727C78"/>
    <w:rsid w:val="0073003C"/>
    <w:rsid w:val="00730F93"/>
    <w:rsid w:val="00731DAE"/>
    <w:rsid w:val="007343C0"/>
    <w:rsid w:val="007356B7"/>
    <w:rsid w:val="007369A4"/>
    <w:rsid w:val="007404E3"/>
    <w:rsid w:val="007449DB"/>
    <w:rsid w:val="00744B21"/>
    <w:rsid w:val="00747E5C"/>
    <w:rsid w:val="007511B0"/>
    <w:rsid w:val="00751C91"/>
    <w:rsid w:val="0075508D"/>
    <w:rsid w:val="007575BB"/>
    <w:rsid w:val="00760916"/>
    <w:rsid w:val="00760944"/>
    <w:rsid w:val="00760D42"/>
    <w:rsid w:val="00761210"/>
    <w:rsid w:val="00762486"/>
    <w:rsid w:val="00763913"/>
    <w:rsid w:val="00763C54"/>
    <w:rsid w:val="00766474"/>
    <w:rsid w:val="007704D3"/>
    <w:rsid w:val="007715C7"/>
    <w:rsid w:val="0077336B"/>
    <w:rsid w:val="007766CA"/>
    <w:rsid w:val="00776ABF"/>
    <w:rsid w:val="0077753D"/>
    <w:rsid w:val="0078191D"/>
    <w:rsid w:val="00783391"/>
    <w:rsid w:val="00786241"/>
    <w:rsid w:val="00793D16"/>
    <w:rsid w:val="007946D1"/>
    <w:rsid w:val="00797565"/>
    <w:rsid w:val="007A35FB"/>
    <w:rsid w:val="007A3DAE"/>
    <w:rsid w:val="007A47C6"/>
    <w:rsid w:val="007A63EF"/>
    <w:rsid w:val="007A650F"/>
    <w:rsid w:val="007A78CE"/>
    <w:rsid w:val="007B03B4"/>
    <w:rsid w:val="007B0A42"/>
    <w:rsid w:val="007B3A43"/>
    <w:rsid w:val="007B736B"/>
    <w:rsid w:val="007C0644"/>
    <w:rsid w:val="007C1740"/>
    <w:rsid w:val="007C3CA8"/>
    <w:rsid w:val="007C51B8"/>
    <w:rsid w:val="007C52B5"/>
    <w:rsid w:val="007C6AE4"/>
    <w:rsid w:val="007D108A"/>
    <w:rsid w:val="007D1248"/>
    <w:rsid w:val="007D196C"/>
    <w:rsid w:val="007D307E"/>
    <w:rsid w:val="007D417F"/>
    <w:rsid w:val="007D5ACA"/>
    <w:rsid w:val="007E0145"/>
    <w:rsid w:val="007E0B7C"/>
    <w:rsid w:val="007E0FFF"/>
    <w:rsid w:val="007E117F"/>
    <w:rsid w:val="007E4A57"/>
    <w:rsid w:val="007E4A75"/>
    <w:rsid w:val="007E5185"/>
    <w:rsid w:val="007E6E95"/>
    <w:rsid w:val="007F32F9"/>
    <w:rsid w:val="007F4C62"/>
    <w:rsid w:val="007F5638"/>
    <w:rsid w:val="007F61F0"/>
    <w:rsid w:val="00802E49"/>
    <w:rsid w:val="00806199"/>
    <w:rsid w:val="00806408"/>
    <w:rsid w:val="00806812"/>
    <w:rsid w:val="00810ABB"/>
    <w:rsid w:val="00811159"/>
    <w:rsid w:val="008115EF"/>
    <w:rsid w:val="008128D3"/>
    <w:rsid w:val="00814F3A"/>
    <w:rsid w:val="00815B53"/>
    <w:rsid w:val="00815FCA"/>
    <w:rsid w:val="00820156"/>
    <w:rsid w:val="00821E67"/>
    <w:rsid w:val="00822EC4"/>
    <w:rsid w:val="00823AA9"/>
    <w:rsid w:val="00826720"/>
    <w:rsid w:val="00830455"/>
    <w:rsid w:val="00834E9C"/>
    <w:rsid w:val="00835B18"/>
    <w:rsid w:val="0083786D"/>
    <w:rsid w:val="0084004A"/>
    <w:rsid w:val="00841A9D"/>
    <w:rsid w:val="00842CD0"/>
    <w:rsid w:val="00845329"/>
    <w:rsid w:val="00847178"/>
    <w:rsid w:val="008522D7"/>
    <w:rsid w:val="00853C8C"/>
    <w:rsid w:val="00856AD9"/>
    <w:rsid w:val="00857271"/>
    <w:rsid w:val="0085747F"/>
    <w:rsid w:val="008579F4"/>
    <w:rsid w:val="00857B8F"/>
    <w:rsid w:val="00861EF6"/>
    <w:rsid w:val="00862755"/>
    <w:rsid w:val="0086329C"/>
    <w:rsid w:val="00865E0C"/>
    <w:rsid w:val="008774D6"/>
    <w:rsid w:val="008779D1"/>
    <w:rsid w:val="00880BD7"/>
    <w:rsid w:val="008819ED"/>
    <w:rsid w:val="00881C5B"/>
    <w:rsid w:val="00881FE8"/>
    <w:rsid w:val="0088540C"/>
    <w:rsid w:val="00886F7E"/>
    <w:rsid w:val="00887134"/>
    <w:rsid w:val="008903F6"/>
    <w:rsid w:val="00890E97"/>
    <w:rsid w:val="00891EBB"/>
    <w:rsid w:val="00891EE0"/>
    <w:rsid w:val="008955EA"/>
    <w:rsid w:val="00896F6C"/>
    <w:rsid w:val="00897EC3"/>
    <w:rsid w:val="008A2C68"/>
    <w:rsid w:val="008A5F41"/>
    <w:rsid w:val="008A6254"/>
    <w:rsid w:val="008A663B"/>
    <w:rsid w:val="008B6E5E"/>
    <w:rsid w:val="008C2F8C"/>
    <w:rsid w:val="008C3A53"/>
    <w:rsid w:val="008C520E"/>
    <w:rsid w:val="008C575B"/>
    <w:rsid w:val="008D0088"/>
    <w:rsid w:val="008D1181"/>
    <w:rsid w:val="008D468E"/>
    <w:rsid w:val="008D686F"/>
    <w:rsid w:val="008D6ACE"/>
    <w:rsid w:val="008E0D6A"/>
    <w:rsid w:val="008E0E4B"/>
    <w:rsid w:val="008E3C91"/>
    <w:rsid w:val="008E4989"/>
    <w:rsid w:val="008E606D"/>
    <w:rsid w:val="008E644C"/>
    <w:rsid w:val="008E756F"/>
    <w:rsid w:val="008F091F"/>
    <w:rsid w:val="008F32E6"/>
    <w:rsid w:val="008F3640"/>
    <w:rsid w:val="008F5116"/>
    <w:rsid w:val="008F5216"/>
    <w:rsid w:val="008F6271"/>
    <w:rsid w:val="00901128"/>
    <w:rsid w:val="009029CA"/>
    <w:rsid w:val="00906201"/>
    <w:rsid w:val="009113F5"/>
    <w:rsid w:val="00911B4C"/>
    <w:rsid w:val="0091580D"/>
    <w:rsid w:val="00916203"/>
    <w:rsid w:val="009166ED"/>
    <w:rsid w:val="009255E9"/>
    <w:rsid w:val="00927CAF"/>
    <w:rsid w:val="0093009D"/>
    <w:rsid w:val="00932EB1"/>
    <w:rsid w:val="009345B2"/>
    <w:rsid w:val="009345EB"/>
    <w:rsid w:val="00936B8D"/>
    <w:rsid w:val="00943456"/>
    <w:rsid w:val="00943E4C"/>
    <w:rsid w:val="0094522C"/>
    <w:rsid w:val="00945D51"/>
    <w:rsid w:val="0094747A"/>
    <w:rsid w:val="00951511"/>
    <w:rsid w:val="0095260D"/>
    <w:rsid w:val="00954DA3"/>
    <w:rsid w:val="00955A2B"/>
    <w:rsid w:val="0095645C"/>
    <w:rsid w:val="00957B57"/>
    <w:rsid w:val="00960CD2"/>
    <w:rsid w:val="00962DC8"/>
    <w:rsid w:val="009640D6"/>
    <w:rsid w:val="0096514B"/>
    <w:rsid w:val="00966A81"/>
    <w:rsid w:val="00967494"/>
    <w:rsid w:val="00970552"/>
    <w:rsid w:val="009766A8"/>
    <w:rsid w:val="00983483"/>
    <w:rsid w:val="00983EEA"/>
    <w:rsid w:val="00986993"/>
    <w:rsid w:val="009872C5"/>
    <w:rsid w:val="009915FC"/>
    <w:rsid w:val="0099449C"/>
    <w:rsid w:val="00995E5D"/>
    <w:rsid w:val="009A4E27"/>
    <w:rsid w:val="009A640E"/>
    <w:rsid w:val="009A6802"/>
    <w:rsid w:val="009B6433"/>
    <w:rsid w:val="009B6687"/>
    <w:rsid w:val="009C1DC1"/>
    <w:rsid w:val="009C4ED1"/>
    <w:rsid w:val="009C6035"/>
    <w:rsid w:val="009D20F4"/>
    <w:rsid w:val="009D42EE"/>
    <w:rsid w:val="009D48D2"/>
    <w:rsid w:val="009D63F1"/>
    <w:rsid w:val="009D674F"/>
    <w:rsid w:val="009D7759"/>
    <w:rsid w:val="009D7763"/>
    <w:rsid w:val="009E1B5F"/>
    <w:rsid w:val="009E1DC7"/>
    <w:rsid w:val="009E333A"/>
    <w:rsid w:val="009E72B6"/>
    <w:rsid w:val="009E75E8"/>
    <w:rsid w:val="009F17B0"/>
    <w:rsid w:val="009F31C1"/>
    <w:rsid w:val="009F33FF"/>
    <w:rsid w:val="009F48E8"/>
    <w:rsid w:val="009F5B4F"/>
    <w:rsid w:val="009F646E"/>
    <w:rsid w:val="009F68D0"/>
    <w:rsid w:val="00A00570"/>
    <w:rsid w:val="00A00680"/>
    <w:rsid w:val="00A032C3"/>
    <w:rsid w:val="00A05410"/>
    <w:rsid w:val="00A074DA"/>
    <w:rsid w:val="00A1101B"/>
    <w:rsid w:val="00A11225"/>
    <w:rsid w:val="00A1149F"/>
    <w:rsid w:val="00A11E7E"/>
    <w:rsid w:val="00A14366"/>
    <w:rsid w:val="00A152F2"/>
    <w:rsid w:val="00A20532"/>
    <w:rsid w:val="00A2093F"/>
    <w:rsid w:val="00A21247"/>
    <w:rsid w:val="00A24067"/>
    <w:rsid w:val="00A24085"/>
    <w:rsid w:val="00A30ACF"/>
    <w:rsid w:val="00A32B66"/>
    <w:rsid w:val="00A336E6"/>
    <w:rsid w:val="00A3666E"/>
    <w:rsid w:val="00A3669D"/>
    <w:rsid w:val="00A367FC"/>
    <w:rsid w:val="00A37E80"/>
    <w:rsid w:val="00A45F95"/>
    <w:rsid w:val="00A4631B"/>
    <w:rsid w:val="00A473CB"/>
    <w:rsid w:val="00A508CB"/>
    <w:rsid w:val="00A523F3"/>
    <w:rsid w:val="00A52C46"/>
    <w:rsid w:val="00A52C64"/>
    <w:rsid w:val="00A537B7"/>
    <w:rsid w:val="00A541C4"/>
    <w:rsid w:val="00A55341"/>
    <w:rsid w:val="00A56014"/>
    <w:rsid w:val="00A56EB7"/>
    <w:rsid w:val="00A6122E"/>
    <w:rsid w:val="00A61CF4"/>
    <w:rsid w:val="00A620F1"/>
    <w:rsid w:val="00A658ED"/>
    <w:rsid w:val="00A65EFF"/>
    <w:rsid w:val="00A66AFC"/>
    <w:rsid w:val="00A675E2"/>
    <w:rsid w:val="00A67916"/>
    <w:rsid w:val="00A7303D"/>
    <w:rsid w:val="00A74656"/>
    <w:rsid w:val="00A74E37"/>
    <w:rsid w:val="00A74EF0"/>
    <w:rsid w:val="00A75589"/>
    <w:rsid w:val="00A77402"/>
    <w:rsid w:val="00A776C9"/>
    <w:rsid w:val="00A776FB"/>
    <w:rsid w:val="00A81204"/>
    <w:rsid w:val="00A83AB4"/>
    <w:rsid w:val="00A86FCC"/>
    <w:rsid w:val="00A90A41"/>
    <w:rsid w:val="00A92261"/>
    <w:rsid w:val="00A942F5"/>
    <w:rsid w:val="00AA07A2"/>
    <w:rsid w:val="00AA2EEE"/>
    <w:rsid w:val="00AA49E7"/>
    <w:rsid w:val="00AA4E29"/>
    <w:rsid w:val="00AA5A84"/>
    <w:rsid w:val="00AA5EA1"/>
    <w:rsid w:val="00AB2890"/>
    <w:rsid w:val="00AB38E6"/>
    <w:rsid w:val="00AB4266"/>
    <w:rsid w:val="00AB4B1F"/>
    <w:rsid w:val="00AB4DF1"/>
    <w:rsid w:val="00AB4EB0"/>
    <w:rsid w:val="00AB5A4D"/>
    <w:rsid w:val="00AB6E53"/>
    <w:rsid w:val="00AB7B65"/>
    <w:rsid w:val="00AC04E4"/>
    <w:rsid w:val="00AC4E32"/>
    <w:rsid w:val="00AC52DD"/>
    <w:rsid w:val="00AC632A"/>
    <w:rsid w:val="00AC7031"/>
    <w:rsid w:val="00AD1117"/>
    <w:rsid w:val="00AD3FB5"/>
    <w:rsid w:val="00AE285A"/>
    <w:rsid w:val="00AE46E8"/>
    <w:rsid w:val="00AE4AA7"/>
    <w:rsid w:val="00AE5446"/>
    <w:rsid w:val="00AE5B6E"/>
    <w:rsid w:val="00AE717D"/>
    <w:rsid w:val="00AE7EF5"/>
    <w:rsid w:val="00AF0588"/>
    <w:rsid w:val="00AF0AF6"/>
    <w:rsid w:val="00AF0DA1"/>
    <w:rsid w:val="00AF10B1"/>
    <w:rsid w:val="00AF2618"/>
    <w:rsid w:val="00AF294A"/>
    <w:rsid w:val="00AF5FBD"/>
    <w:rsid w:val="00AF6F57"/>
    <w:rsid w:val="00B01585"/>
    <w:rsid w:val="00B0239C"/>
    <w:rsid w:val="00B023F1"/>
    <w:rsid w:val="00B032A4"/>
    <w:rsid w:val="00B034BB"/>
    <w:rsid w:val="00B11D8B"/>
    <w:rsid w:val="00B13717"/>
    <w:rsid w:val="00B16C17"/>
    <w:rsid w:val="00B22850"/>
    <w:rsid w:val="00B22F9C"/>
    <w:rsid w:val="00B2307E"/>
    <w:rsid w:val="00B244D6"/>
    <w:rsid w:val="00B263DE"/>
    <w:rsid w:val="00B305CC"/>
    <w:rsid w:val="00B32A7D"/>
    <w:rsid w:val="00B33D53"/>
    <w:rsid w:val="00B348E1"/>
    <w:rsid w:val="00B357DA"/>
    <w:rsid w:val="00B36235"/>
    <w:rsid w:val="00B36C3A"/>
    <w:rsid w:val="00B36EF5"/>
    <w:rsid w:val="00B43191"/>
    <w:rsid w:val="00B50DB1"/>
    <w:rsid w:val="00B548A9"/>
    <w:rsid w:val="00B54D1F"/>
    <w:rsid w:val="00B56149"/>
    <w:rsid w:val="00B6147B"/>
    <w:rsid w:val="00B61BB5"/>
    <w:rsid w:val="00B634DB"/>
    <w:rsid w:val="00B65828"/>
    <w:rsid w:val="00B72D06"/>
    <w:rsid w:val="00B75BFB"/>
    <w:rsid w:val="00B76EC3"/>
    <w:rsid w:val="00B777EA"/>
    <w:rsid w:val="00B80244"/>
    <w:rsid w:val="00B8264A"/>
    <w:rsid w:val="00B82C73"/>
    <w:rsid w:val="00B85654"/>
    <w:rsid w:val="00B9277C"/>
    <w:rsid w:val="00B96DF4"/>
    <w:rsid w:val="00B9784D"/>
    <w:rsid w:val="00BA0433"/>
    <w:rsid w:val="00BA478A"/>
    <w:rsid w:val="00BA67FC"/>
    <w:rsid w:val="00BB6793"/>
    <w:rsid w:val="00BC16F2"/>
    <w:rsid w:val="00BC6834"/>
    <w:rsid w:val="00BC7028"/>
    <w:rsid w:val="00BC7A5E"/>
    <w:rsid w:val="00BD1212"/>
    <w:rsid w:val="00BD2DFE"/>
    <w:rsid w:val="00BD3438"/>
    <w:rsid w:val="00BD64C5"/>
    <w:rsid w:val="00BE0EE0"/>
    <w:rsid w:val="00BE1708"/>
    <w:rsid w:val="00BE17D4"/>
    <w:rsid w:val="00BE1A6B"/>
    <w:rsid w:val="00BE4D57"/>
    <w:rsid w:val="00BF167C"/>
    <w:rsid w:val="00BF26BC"/>
    <w:rsid w:val="00BF30CD"/>
    <w:rsid w:val="00BF6C08"/>
    <w:rsid w:val="00C0189D"/>
    <w:rsid w:val="00C0211E"/>
    <w:rsid w:val="00C02DAC"/>
    <w:rsid w:val="00C05A6D"/>
    <w:rsid w:val="00C07448"/>
    <w:rsid w:val="00C21974"/>
    <w:rsid w:val="00C22F52"/>
    <w:rsid w:val="00C23327"/>
    <w:rsid w:val="00C23F2B"/>
    <w:rsid w:val="00C25683"/>
    <w:rsid w:val="00C256EB"/>
    <w:rsid w:val="00C27B44"/>
    <w:rsid w:val="00C323B9"/>
    <w:rsid w:val="00C324EB"/>
    <w:rsid w:val="00C32E8B"/>
    <w:rsid w:val="00C34816"/>
    <w:rsid w:val="00C3501C"/>
    <w:rsid w:val="00C35C3D"/>
    <w:rsid w:val="00C36EA3"/>
    <w:rsid w:val="00C37454"/>
    <w:rsid w:val="00C37782"/>
    <w:rsid w:val="00C3786D"/>
    <w:rsid w:val="00C426A2"/>
    <w:rsid w:val="00C44983"/>
    <w:rsid w:val="00C50118"/>
    <w:rsid w:val="00C505A7"/>
    <w:rsid w:val="00C525F2"/>
    <w:rsid w:val="00C52B95"/>
    <w:rsid w:val="00C5544D"/>
    <w:rsid w:val="00C56471"/>
    <w:rsid w:val="00C56586"/>
    <w:rsid w:val="00C56646"/>
    <w:rsid w:val="00C6074E"/>
    <w:rsid w:val="00C60FF1"/>
    <w:rsid w:val="00C65399"/>
    <w:rsid w:val="00C658A6"/>
    <w:rsid w:val="00C66D09"/>
    <w:rsid w:val="00C712A6"/>
    <w:rsid w:val="00C72FF8"/>
    <w:rsid w:val="00C73112"/>
    <w:rsid w:val="00C81817"/>
    <w:rsid w:val="00C85B5B"/>
    <w:rsid w:val="00C85C59"/>
    <w:rsid w:val="00C86B2E"/>
    <w:rsid w:val="00C90D29"/>
    <w:rsid w:val="00C9283E"/>
    <w:rsid w:val="00C92B92"/>
    <w:rsid w:val="00C92DC5"/>
    <w:rsid w:val="00CA2084"/>
    <w:rsid w:val="00CA30D8"/>
    <w:rsid w:val="00CA69CB"/>
    <w:rsid w:val="00CB1F09"/>
    <w:rsid w:val="00CB2086"/>
    <w:rsid w:val="00CB4281"/>
    <w:rsid w:val="00CB5F1F"/>
    <w:rsid w:val="00CC0F60"/>
    <w:rsid w:val="00CC41D9"/>
    <w:rsid w:val="00CC4A6A"/>
    <w:rsid w:val="00CD0EF2"/>
    <w:rsid w:val="00CD4909"/>
    <w:rsid w:val="00CD72F7"/>
    <w:rsid w:val="00CE115A"/>
    <w:rsid w:val="00CE2039"/>
    <w:rsid w:val="00CE429A"/>
    <w:rsid w:val="00CE4A7D"/>
    <w:rsid w:val="00CE7276"/>
    <w:rsid w:val="00CE73F3"/>
    <w:rsid w:val="00CE7846"/>
    <w:rsid w:val="00CF0C4E"/>
    <w:rsid w:val="00CF45B5"/>
    <w:rsid w:val="00CF7FF4"/>
    <w:rsid w:val="00D00DEA"/>
    <w:rsid w:val="00D00FEB"/>
    <w:rsid w:val="00D02528"/>
    <w:rsid w:val="00D044BA"/>
    <w:rsid w:val="00D074BF"/>
    <w:rsid w:val="00D140F2"/>
    <w:rsid w:val="00D15380"/>
    <w:rsid w:val="00D158BA"/>
    <w:rsid w:val="00D159A9"/>
    <w:rsid w:val="00D16DBE"/>
    <w:rsid w:val="00D22A01"/>
    <w:rsid w:val="00D24721"/>
    <w:rsid w:val="00D25F1B"/>
    <w:rsid w:val="00D270FB"/>
    <w:rsid w:val="00D27DC2"/>
    <w:rsid w:val="00D3054D"/>
    <w:rsid w:val="00D309C8"/>
    <w:rsid w:val="00D319CF"/>
    <w:rsid w:val="00D341F5"/>
    <w:rsid w:val="00D34643"/>
    <w:rsid w:val="00D36FD1"/>
    <w:rsid w:val="00D377C2"/>
    <w:rsid w:val="00D419BD"/>
    <w:rsid w:val="00D42CC8"/>
    <w:rsid w:val="00D43A79"/>
    <w:rsid w:val="00D44542"/>
    <w:rsid w:val="00D45301"/>
    <w:rsid w:val="00D455E5"/>
    <w:rsid w:val="00D46D31"/>
    <w:rsid w:val="00D470C6"/>
    <w:rsid w:val="00D50245"/>
    <w:rsid w:val="00D52833"/>
    <w:rsid w:val="00D52CF2"/>
    <w:rsid w:val="00D54B40"/>
    <w:rsid w:val="00D54E7E"/>
    <w:rsid w:val="00D55178"/>
    <w:rsid w:val="00D55270"/>
    <w:rsid w:val="00D56AB4"/>
    <w:rsid w:val="00D5723C"/>
    <w:rsid w:val="00D57EAC"/>
    <w:rsid w:val="00D62C65"/>
    <w:rsid w:val="00D637ED"/>
    <w:rsid w:val="00D655D0"/>
    <w:rsid w:val="00D706B5"/>
    <w:rsid w:val="00D70A7C"/>
    <w:rsid w:val="00D71F84"/>
    <w:rsid w:val="00D72175"/>
    <w:rsid w:val="00D73F3E"/>
    <w:rsid w:val="00D74F55"/>
    <w:rsid w:val="00D753EC"/>
    <w:rsid w:val="00D77644"/>
    <w:rsid w:val="00D8076C"/>
    <w:rsid w:val="00D8475B"/>
    <w:rsid w:val="00D84A3E"/>
    <w:rsid w:val="00D92E38"/>
    <w:rsid w:val="00D94467"/>
    <w:rsid w:val="00D955BA"/>
    <w:rsid w:val="00DA3D14"/>
    <w:rsid w:val="00DA4625"/>
    <w:rsid w:val="00DA522E"/>
    <w:rsid w:val="00DA5375"/>
    <w:rsid w:val="00DB09E2"/>
    <w:rsid w:val="00DB0C5D"/>
    <w:rsid w:val="00DB29B7"/>
    <w:rsid w:val="00DB2BE2"/>
    <w:rsid w:val="00DB7196"/>
    <w:rsid w:val="00DC0C23"/>
    <w:rsid w:val="00DC4552"/>
    <w:rsid w:val="00DC665C"/>
    <w:rsid w:val="00DC789C"/>
    <w:rsid w:val="00DD033E"/>
    <w:rsid w:val="00DD0CE5"/>
    <w:rsid w:val="00DD0D28"/>
    <w:rsid w:val="00DD182A"/>
    <w:rsid w:val="00DD5115"/>
    <w:rsid w:val="00DD57B3"/>
    <w:rsid w:val="00DD702E"/>
    <w:rsid w:val="00DD7179"/>
    <w:rsid w:val="00DE12B5"/>
    <w:rsid w:val="00DE37AF"/>
    <w:rsid w:val="00DE5D9B"/>
    <w:rsid w:val="00DE5DCD"/>
    <w:rsid w:val="00DF5EF5"/>
    <w:rsid w:val="00DF66A8"/>
    <w:rsid w:val="00DF680A"/>
    <w:rsid w:val="00DF7767"/>
    <w:rsid w:val="00DF7F0C"/>
    <w:rsid w:val="00E0044C"/>
    <w:rsid w:val="00E00596"/>
    <w:rsid w:val="00E06A2C"/>
    <w:rsid w:val="00E07C3D"/>
    <w:rsid w:val="00E1161C"/>
    <w:rsid w:val="00E1187D"/>
    <w:rsid w:val="00E11BC7"/>
    <w:rsid w:val="00E12594"/>
    <w:rsid w:val="00E155A0"/>
    <w:rsid w:val="00E258D1"/>
    <w:rsid w:val="00E267D2"/>
    <w:rsid w:val="00E30117"/>
    <w:rsid w:val="00E3186D"/>
    <w:rsid w:val="00E33FD8"/>
    <w:rsid w:val="00E34280"/>
    <w:rsid w:val="00E34BE8"/>
    <w:rsid w:val="00E4186E"/>
    <w:rsid w:val="00E440D1"/>
    <w:rsid w:val="00E4415E"/>
    <w:rsid w:val="00E500E3"/>
    <w:rsid w:val="00E501C7"/>
    <w:rsid w:val="00E505CC"/>
    <w:rsid w:val="00E50E5E"/>
    <w:rsid w:val="00E55E3D"/>
    <w:rsid w:val="00E5744C"/>
    <w:rsid w:val="00E63411"/>
    <w:rsid w:val="00E6378F"/>
    <w:rsid w:val="00E655E9"/>
    <w:rsid w:val="00E70387"/>
    <w:rsid w:val="00E7049D"/>
    <w:rsid w:val="00E70FB9"/>
    <w:rsid w:val="00E71899"/>
    <w:rsid w:val="00E73B17"/>
    <w:rsid w:val="00E76757"/>
    <w:rsid w:val="00E76CB0"/>
    <w:rsid w:val="00E80FDD"/>
    <w:rsid w:val="00E817AC"/>
    <w:rsid w:val="00E81EB4"/>
    <w:rsid w:val="00E8225C"/>
    <w:rsid w:val="00E873B9"/>
    <w:rsid w:val="00E95B5B"/>
    <w:rsid w:val="00E97DA5"/>
    <w:rsid w:val="00EA220E"/>
    <w:rsid w:val="00EA29B4"/>
    <w:rsid w:val="00EB06BF"/>
    <w:rsid w:val="00EB2BBE"/>
    <w:rsid w:val="00EB30F8"/>
    <w:rsid w:val="00EB3859"/>
    <w:rsid w:val="00EB3C64"/>
    <w:rsid w:val="00EB4EA8"/>
    <w:rsid w:val="00EB69ED"/>
    <w:rsid w:val="00EC3A6B"/>
    <w:rsid w:val="00EC65BF"/>
    <w:rsid w:val="00EC7580"/>
    <w:rsid w:val="00ED027C"/>
    <w:rsid w:val="00ED07BE"/>
    <w:rsid w:val="00ED17E4"/>
    <w:rsid w:val="00ED754F"/>
    <w:rsid w:val="00EE04ED"/>
    <w:rsid w:val="00EE2689"/>
    <w:rsid w:val="00EF03A5"/>
    <w:rsid w:val="00EF055B"/>
    <w:rsid w:val="00EF11AE"/>
    <w:rsid w:val="00EF5781"/>
    <w:rsid w:val="00F02113"/>
    <w:rsid w:val="00F03B1C"/>
    <w:rsid w:val="00F05469"/>
    <w:rsid w:val="00F07A0A"/>
    <w:rsid w:val="00F10AEF"/>
    <w:rsid w:val="00F11716"/>
    <w:rsid w:val="00F13E2C"/>
    <w:rsid w:val="00F17172"/>
    <w:rsid w:val="00F20556"/>
    <w:rsid w:val="00F20946"/>
    <w:rsid w:val="00F3135D"/>
    <w:rsid w:val="00F33558"/>
    <w:rsid w:val="00F34392"/>
    <w:rsid w:val="00F4229C"/>
    <w:rsid w:val="00F4290F"/>
    <w:rsid w:val="00F42C93"/>
    <w:rsid w:val="00F4372E"/>
    <w:rsid w:val="00F55A12"/>
    <w:rsid w:val="00F56D7A"/>
    <w:rsid w:val="00F600B5"/>
    <w:rsid w:val="00F60BEF"/>
    <w:rsid w:val="00F61D60"/>
    <w:rsid w:val="00F656DA"/>
    <w:rsid w:val="00F659C8"/>
    <w:rsid w:val="00F70655"/>
    <w:rsid w:val="00F70997"/>
    <w:rsid w:val="00F70DA0"/>
    <w:rsid w:val="00F7212F"/>
    <w:rsid w:val="00F72322"/>
    <w:rsid w:val="00F724DA"/>
    <w:rsid w:val="00F7350B"/>
    <w:rsid w:val="00F776EA"/>
    <w:rsid w:val="00F81895"/>
    <w:rsid w:val="00F82521"/>
    <w:rsid w:val="00F8609D"/>
    <w:rsid w:val="00F869FF"/>
    <w:rsid w:val="00F8734B"/>
    <w:rsid w:val="00F918B7"/>
    <w:rsid w:val="00F94AED"/>
    <w:rsid w:val="00F95439"/>
    <w:rsid w:val="00F97E14"/>
    <w:rsid w:val="00FA6362"/>
    <w:rsid w:val="00FB0B95"/>
    <w:rsid w:val="00FB0C6F"/>
    <w:rsid w:val="00FB20D5"/>
    <w:rsid w:val="00FB37B0"/>
    <w:rsid w:val="00FB43F2"/>
    <w:rsid w:val="00FB530F"/>
    <w:rsid w:val="00FB7663"/>
    <w:rsid w:val="00FC2F43"/>
    <w:rsid w:val="00FC3396"/>
    <w:rsid w:val="00FC5F73"/>
    <w:rsid w:val="00FC7B6D"/>
    <w:rsid w:val="00FC7B96"/>
    <w:rsid w:val="00FD2F3B"/>
    <w:rsid w:val="00FD4A62"/>
    <w:rsid w:val="00FD54CA"/>
    <w:rsid w:val="00FD70A3"/>
    <w:rsid w:val="00FD78E7"/>
    <w:rsid w:val="00FD7BCF"/>
    <w:rsid w:val="00FE0401"/>
    <w:rsid w:val="00FE072F"/>
    <w:rsid w:val="00FE096B"/>
    <w:rsid w:val="00FE0EFF"/>
    <w:rsid w:val="00FE3A5E"/>
    <w:rsid w:val="00FF0526"/>
    <w:rsid w:val="00FF48D1"/>
    <w:rsid w:val="00FF6F75"/>
    <w:rsid w:val="00FF746D"/>
    <w:rsid w:val="071CFA0B"/>
    <w:rsid w:val="1E7DA38B"/>
    <w:rsid w:val="2DACA0E0"/>
    <w:rsid w:val="519C43BD"/>
    <w:rsid w:val="5D269FE7"/>
    <w:rsid w:val="75AE47B8"/>
    <w:rsid w:val="78164D7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E45631"/>
  <w15:docId w15:val="{BD4F1B85-BF96-4A18-8E40-AB3C9823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6E8"/>
    <w:pPr>
      <w:autoSpaceDE w:val="0"/>
      <w:autoSpaceDN w:val="0"/>
      <w:adjustRightInd w:val="0"/>
      <w:spacing w:after="240"/>
      <w:jc w:val="both"/>
    </w:pPr>
    <w:rPr>
      <w:rFonts w:ascii="Arial" w:hAnsi="Arial" w:cs="Arial"/>
      <w:sz w:val="22"/>
      <w:lang w:val="en-GB" w:eastAsia="en-GB"/>
    </w:rPr>
  </w:style>
  <w:style w:type="paragraph" w:styleId="Heading1">
    <w:name w:val="heading 1"/>
    <w:basedOn w:val="Normal"/>
    <w:next w:val="Normal"/>
    <w:link w:val="Heading1Char"/>
    <w:qFormat/>
    <w:rsid w:val="00F7350B"/>
    <w:pPr>
      <w:spacing w:after="0"/>
      <w:outlineLvl w:val="0"/>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62755"/>
    <w:rPr>
      <w:sz w:val="16"/>
      <w:szCs w:val="16"/>
    </w:rPr>
  </w:style>
  <w:style w:type="paragraph" w:styleId="CommentText">
    <w:name w:val="annotation text"/>
    <w:basedOn w:val="Normal"/>
    <w:link w:val="CommentTextChar"/>
    <w:semiHidden/>
    <w:rsid w:val="00862755"/>
  </w:style>
  <w:style w:type="paragraph" w:styleId="CommentSubject">
    <w:name w:val="annotation subject"/>
    <w:basedOn w:val="CommentText"/>
    <w:next w:val="CommentText"/>
    <w:semiHidden/>
    <w:rsid w:val="00862755"/>
    <w:rPr>
      <w:b/>
      <w:bCs/>
    </w:rPr>
  </w:style>
  <w:style w:type="paragraph" w:styleId="BalloonText">
    <w:name w:val="Balloon Text"/>
    <w:basedOn w:val="Normal"/>
    <w:semiHidden/>
    <w:rsid w:val="00862755"/>
    <w:rPr>
      <w:rFonts w:ascii="Tahoma" w:hAnsi="Tahoma" w:cs="Tahoma"/>
      <w:sz w:val="16"/>
      <w:szCs w:val="16"/>
    </w:rPr>
  </w:style>
  <w:style w:type="paragraph" w:styleId="NormalWeb">
    <w:name w:val="Normal (Web)"/>
    <w:basedOn w:val="Normal"/>
    <w:uiPriority w:val="99"/>
    <w:rsid w:val="005D4166"/>
    <w:pPr>
      <w:spacing w:after="190" w:line="190" w:lineRule="atLeast"/>
    </w:pPr>
    <w:rPr>
      <w:sz w:val="15"/>
      <w:szCs w:val="15"/>
      <w:lang w:eastAsia="ko-KR"/>
    </w:rPr>
  </w:style>
  <w:style w:type="paragraph" w:styleId="Header">
    <w:name w:val="header"/>
    <w:basedOn w:val="Normal"/>
    <w:rsid w:val="00E7049D"/>
    <w:pPr>
      <w:tabs>
        <w:tab w:val="center" w:pos="4153"/>
        <w:tab w:val="right" w:pos="8306"/>
      </w:tabs>
    </w:pPr>
  </w:style>
  <w:style w:type="paragraph" w:styleId="Footer">
    <w:name w:val="footer"/>
    <w:basedOn w:val="Normal"/>
    <w:rsid w:val="00E7049D"/>
    <w:pPr>
      <w:tabs>
        <w:tab w:val="center" w:pos="4153"/>
        <w:tab w:val="right" w:pos="8306"/>
      </w:tabs>
    </w:pPr>
  </w:style>
  <w:style w:type="character" w:styleId="PageNumber">
    <w:name w:val="page number"/>
    <w:basedOn w:val="DefaultParagraphFont"/>
    <w:rsid w:val="00E7049D"/>
  </w:style>
  <w:style w:type="character" w:styleId="SubtleEmphasis">
    <w:name w:val="Subtle Emphasis"/>
    <w:uiPriority w:val="19"/>
    <w:qFormat/>
    <w:rsid w:val="00596E93"/>
    <w:rPr>
      <w:i/>
      <w:iCs/>
      <w:color w:val="808080"/>
    </w:rPr>
  </w:style>
  <w:style w:type="paragraph" w:styleId="ListParagraph">
    <w:name w:val="List Paragraph"/>
    <w:basedOn w:val="Normal"/>
    <w:uiPriority w:val="34"/>
    <w:qFormat/>
    <w:rsid w:val="0034211D"/>
    <w:pPr>
      <w:numPr>
        <w:numId w:val="1"/>
      </w:numPr>
      <w:autoSpaceDE/>
      <w:autoSpaceDN/>
      <w:adjustRightInd/>
      <w:spacing w:before="240"/>
      <w:ind w:right="389"/>
    </w:pPr>
    <w:rPr>
      <w:color w:val="000000"/>
      <w:lang w:val="en-US" w:eastAsia="en-US"/>
    </w:rPr>
  </w:style>
  <w:style w:type="paragraph" w:styleId="NoSpacing">
    <w:name w:val="No Spacing"/>
    <w:uiPriority w:val="1"/>
    <w:qFormat/>
    <w:rsid w:val="00C9283E"/>
    <w:rPr>
      <w:sz w:val="24"/>
      <w:szCs w:val="24"/>
      <w:lang w:val="en-GB" w:eastAsia="en-GB"/>
    </w:rPr>
  </w:style>
  <w:style w:type="character" w:customStyle="1" w:styleId="Heading1Char">
    <w:name w:val="Heading 1 Char"/>
    <w:basedOn w:val="DefaultParagraphFont"/>
    <w:link w:val="Heading1"/>
    <w:rsid w:val="00F7350B"/>
    <w:rPr>
      <w:rFonts w:ascii="Arial" w:hAnsi="Arial" w:cs="Arial"/>
      <w:b/>
      <w:smallCaps/>
      <w:lang w:val="en-GB" w:eastAsia="en-GB"/>
    </w:rPr>
  </w:style>
  <w:style w:type="paragraph" w:styleId="Subtitle">
    <w:name w:val="Subtitle"/>
    <w:basedOn w:val="Normal"/>
    <w:next w:val="Normal"/>
    <w:link w:val="SubtitleChar"/>
    <w:qFormat/>
    <w:rsid w:val="00F7350B"/>
  </w:style>
  <w:style w:type="character" w:customStyle="1" w:styleId="SubtitleChar">
    <w:name w:val="Subtitle Char"/>
    <w:basedOn w:val="DefaultParagraphFont"/>
    <w:link w:val="Subtitle"/>
    <w:rsid w:val="00F7350B"/>
    <w:rPr>
      <w:rFonts w:ascii="Arial" w:hAnsi="Arial" w:cs="Arial"/>
      <w:lang w:val="en-GB" w:eastAsia="en-GB"/>
    </w:rPr>
  </w:style>
  <w:style w:type="paragraph" w:styleId="Title">
    <w:name w:val="Title"/>
    <w:basedOn w:val="Subtitle"/>
    <w:next w:val="Normal"/>
    <w:link w:val="TitleChar"/>
    <w:qFormat/>
    <w:rsid w:val="00F7350B"/>
    <w:pPr>
      <w:spacing w:after="0"/>
      <w:contextualSpacing/>
    </w:pPr>
  </w:style>
  <w:style w:type="character" w:customStyle="1" w:styleId="TitleChar">
    <w:name w:val="Title Char"/>
    <w:basedOn w:val="DefaultParagraphFont"/>
    <w:link w:val="Title"/>
    <w:rsid w:val="00F7350B"/>
    <w:rPr>
      <w:rFonts w:ascii="Arial" w:hAnsi="Arial" w:cs="Arial"/>
      <w:lang w:val="en-GB" w:eastAsia="en-GB"/>
    </w:rPr>
  </w:style>
  <w:style w:type="paragraph" w:styleId="FootnoteText">
    <w:name w:val="footnote text"/>
    <w:basedOn w:val="Normal"/>
    <w:link w:val="FootnoteTextChar"/>
    <w:rsid w:val="006E1F67"/>
    <w:pPr>
      <w:spacing w:after="0"/>
    </w:pPr>
  </w:style>
  <w:style w:type="character" w:customStyle="1" w:styleId="FootnoteTextChar">
    <w:name w:val="Footnote Text Char"/>
    <w:basedOn w:val="DefaultParagraphFont"/>
    <w:link w:val="FootnoteText"/>
    <w:rsid w:val="006E1F67"/>
    <w:rPr>
      <w:rFonts w:ascii="Arial" w:hAnsi="Arial" w:cs="Arial"/>
      <w:lang w:val="en-GB" w:eastAsia="en-GB"/>
    </w:rPr>
  </w:style>
  <w:style w:type="character" w:styleId="FootnoteReference">
    <w:name w:val="footnote reference"/>
    <w:basedOn w:val="DefaultParagraphFont"/>
    <w:rsid w:val="006E1F67"/>
    <w:rPr>
      <w:vertAlign w:val="superscript"/>
    </w:rPr>
  </w:style>
  <w:style w:type="paragraph" w:styleId="PlainText">
    <w:name w:val="Plain Text"/>
    <w:basedOn w:val="Normal"/>
    <w:link w:val="PlainTextChar"/>
    <w:unhideWhenUsed/>
    <w:rsid w:val="004A70BE"/>
    <w:pPr>
      <w:autoSpaceDE/>
      <w:autoSpaceDN/>
      <w:adjustRightInd/>
      <w:spacing w:after="0"/>
      <w:jc w:val="left"/>
    </w:pPr>
    <w:rPr>
      <w:rFonts w:ascii="Calibri" w:eastAsia="Calibri" w:hAnsi="Calibri" w:cs="Times New Roman"/>
      <w:szCs w:val="21"/>
      <w:lang w:val="en-US" w:eastAsia="en-US"/>
    </w:rPr>
  </w:style>
  <w:style w:type="character" w:customStyle="1" w:styleId="PlainTextChar">
    <w:name w:val="Plain Text Char"/>
    <w:basedOn w:val="DefaultParagraphFont"/>
    <w:link w:val="PlainText"/>
    <w:rsid w:val="004A70BE"/>
    <w:rPr>
      <w:rFonts w:ascii="Calibri" w:eastAsia="Calibri" w:hAnsi="Calibri"/>
      <w:sz w:val="22"/>
      <w:szCs w:val="21"/>
    </w:rPr>
  </w:style>
  <w:style w:type="paragraph" w:styleId="Revision">
    <w:name w:val="Revision"/>
    <w:hidden/>
    <w:uiPriority w:val="99"/>
    <w:semiHidden/>
    <w:rsid w:val="007511B0"/>
    <w:rPr>
      <w:rFonts w:ascii="Arial" w:hAnsi="Arial" w:cs="Arial"/>
      <w:lang w:val="en-GB" w:eastAsia="en-GB"/>
    </w:rPr>
  </w:style>
  <w:style w:type="character" w:customStyle="1" w:styleId="CommentTextChar">
    <w:name w:val="Comment Text Char"/>
    <w:basedOn w:val="DefaultParagraphFont"/>
    <w:link w:val="CommentText"/>
    <w:semiHidden/>
    <w:rsid w:val="00CD72F7"/>
    <w:rPr>
      <w:rFonts w:ascii="Arial" w:hAnsi="Arial" w:cs="Arial"/>
      <w:lang w:val="en-GB" w:eastAsia="en-GB"/>
    </w:rPr>
  </w:style>
  <w:style w:type="paragraph" w:customStyle="1" w:styleId="Default">
    <w:name w:val="Default"/>
    <w:rsid w:val="000358B5"/>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D270FB"/>
    <w:pPr>
      <w:widowControl w:val="0"/>
      <w:autoSpaceDE/>
      <w:autoSpaceDN/>
      <w:adjustRightInd/>
      <w:spacing w:after="0"/>
      <w:ind w:left="521"/>
      <w:jc w:val="left"/>
    </w:pPr>
    <w:rPr>
      <w:rFonts w:ascii="Cambria" w:eastAsia="Cambria" w:hAnsi="Cambria" w:cstheme="minorBidi"/>
      <w:szCs w:val="22"/>
      <w:lang w:val="en-US" w:eastAsia="en-US"/>
    </w:rPr>
  </w:style>
  <w:style w:type="character" w:customStyle="1" w:styleId="BodyTextChar">
    <w:name w:val="Body Text Char"/>
    <w:basedOn w:val="DefaultParagraphFont"/>
    <w:link w:val="BodyText"/>
    <w:uiPriority w:val="1"/>
    <w:rsid w:val="00D270FB"/>
    <w:rPr>
      <w:rFonts w:ascii="Cambria" w:eastAsia="Cambria" w:hAnsi="Cambr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8803">
      <w:bodyDiv w:val="1"/>
      <w:marLeft w:val="0"/>
      <w:marRight w:val="0"/>
      <w:marTop w:val="0"/>
      <w:marBottom w:val="0"/>
      <w:divBdr>
        <w:top w:val="none" w:sz="0" w:space="0" w:color="auto"/>
        <w:left w:val="none" w:sz="0" w:space="0" w:color="auto"/>
        <w:bottom w:val="none" w:sz="0" w:space="0" w:color="auto"/>
        <w:right w:val="none" w:sz="0" w:space="0" w:color="auto"/>
      </w:divBdr>
    </w:div>
    <w:div w:id="473134784">
      <w:bodyDiv w:val="1"/>
      <w:marLeft w:val="0"/>
      <w:marRight w:val="0"/>
      <w:marTop w:val="0"/>
      <w:marBottom w:val="0"/>
      <w:divBdr>
        <w:top w:val="none" w:sz="0" w:space="0" w:color="auto"/>
        <w:left w:val="none" w:sz="0" w:space="0" w:color="auto"/>
        <w:bottom w:val="none" w:sz="0" w:space="0" w:color="auto"/>
        <w:right w:val="none" w:sz="0" w:space="0" w:color="auto"/>
      </w:divBdr>
      <w:divsChild>
        <w:div w:id="2075740586">
          <w:marLeft w:val="0"/>
          <w:marRight w:val="0"/>
          <w:marTop w:val="0"/>
          <w:marBottom w:val="0"/>
          <w:divBdr>
            <w:top w:val="none" w:sz="0" w:space="0" w:color="auto"/>
            <w:left w:val="none" w:sz="0" w:space="0" w:color="auto"/>
            <w:bottom w:val="none" w:sz="0" w:space="0" w:color="auto"/>
            <w:right w:val="none" w:sz="0" w:space="0" w:color="auto"/>
          </w:divBdr>
          <w:divsChild>
            <w:div w:id="163789438">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908539889">
      <w:bodyDiv w:val="1"/>
      <w:marLeft w:val="0"/>
      <w:marRight w:val="0"/>
      <w:marTop w:val="0"/>
      <w:marBottom w:val="0"/>
      <w:divBdr>
        <w:top w:val="none" w:sz="0" w:space="0" w:color="auto"/>
        <w:left w:val="none" w:sz="0" w:space="0" w:color="auto"/>
        <w:bottom w:val="none" w:sz="0" w:space="0" w:color="auto"/>
        <w:right w:val="none" w:sz="0" w:space="0" w:color="auto"/>
      </w:divBdr>
    </w:div>
    <w:div w:id="911501516">
      <w:bodyDiv w:val="1"/>
      <w:marLeft w:val="0"/>
      <w:marRight w:val="0"/>
      <w:marTop w:val="0"/>
      <w:marBottom w:val="0"/>
      <w:divBdr>
        <w:top w:val="none" w:sz="0" w:space="0" w:color="auto"/>
        <w:left w:val="none" w:sz="0" w:space="0" w:color="auto"/>
        <w:bottom w:val="none" w:sz="0" w:space="0" w:color="auto"/>
        <w:right w:val="none" w:sz="0" w:space="0" w:color="auto"/>
      </w:divBdr>
    </w:div>
    <w:div w:id="1015423966">
      <w:bodyDiv w:val="1"/>
      <w:marLeft w:val="0"/>
      <w:marRight w:val="0"/>
      <w:marTop w:val="0"/>
      <w:marBottom w:val="0"/>
      <w:divBdr>
        <w:top w:val="none" w:sz="0" w:space="0" w:color="auto"/>
        <w:left w:val="none" w:sz="0" w:space="0" w:color="auto"/>
        <w:bottom w:val="none" w:sz="0" w:space="0" w:color="auto"/>
        <w:right w:val="none" w:sz="0" w:space="0" w:color="auto"/>
      </w:divBdr>
    </w:div>
    <w:div w:id="1595477054">
      <w:bodyDiv w:val="1"/>
      <w:marLeft w:val="0"/>
      <w:marRight w:val="0"/>
      <w:marTop w:val="0"/>
      <w:marBottom w:val="0"/>
      <w:divBdr>
        <w:top w:val="none" w:sz="0" w:space="0" w:color="auto"/>
        <w:left w:val="none" w:sz="0" w:space="0" w:color="auto"/>
        <w:bottom w:val="none" w:sz="0" w:space="0" w:color="auto"/>
        <w:right w:val="none" w:sz="0" w:space="0" w:color="auto"/>
      </w:divBdr>
    </w:div>
    <w:div w:id="1993099226">
      <w:bodyDiv w:val="1"/>
      <w:marLeft w:val="0"/>
      <w:marRight w:val="0"/>
      <w:marTop w:val="0"/>
      <w:marBottom w:val="0"/>
      <w:divBdr>
        <w:top w:val="none" w:sz="0" w:space="0" w:color="auto"/>
        <w:left w:val="none" w:sz="0" w:space="0" w:color="auto"/>
        <w:bottom w:val="none" w:sz="0" w:space="0" w:color="auto"/>
        <w:right w:val="none" w:sz="0" w:space="0" w:color="auto"/>
      </w:divBdr>
    </w:div>
    <w:div w:id="2102215120">
      <w:bodyDiv w:val="1"/>
      <w:marLeft w:val="0"/>
      <w:marRight w:val="0"/>
      <w:marTop w:val="0"/>
      <w:marBottom w:val="0"/>
      <w:divBdr>
        <w:top w:val="none" w:sz="0" w:space="0" w:color="auto"/>
        <w:left w:val="none" w:sz="0" w:space="0" w:color="auto"/>
        <w:bottom w:val="none" w:sz="0" w:space="0" w:color="auto"/>
        <w:right w:val="none" w:sz="0" w:space="0" w:color="auto"/>
      </w:divBdr>
      <w:divsChild>
        <w:div w:id="772558263">
          <w:marLeft w:val="0"/>
          <w:marRight w:val="0"/>
          <w:marTop w:val="0"/>
          <w:marBottom w:val="0"/>
          <w:divBdr>
            <w:top w:val="none" w:sz="0" w:space="0" w:color="auto"/>
            <w:left w:val="none" w:sz="0" w:space="0" w:color="auto"/>
            <w:bottom w:val="none" w:sz="0" w:space="0" w:color="auto"/>
            <w:right w:val="none" w:sz="0" w:space="0" w:color="auto"/>
          </w:divBdr>
          <w:divsChild>
            <w:div w:id="1092436344">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2C8036A15E454F83C5494E2250B230"/>
        <w:category>
          <w:name w:val="General"/>
          <w:gallery w:val="placeholder"/>
        </w:category>
        <w:types>
          <w:type w:val="bbPlcHdr"/>
        </w:types>
        <w:behaviors>
          <w:behavior w:val="content"/>
        </w:behaviors>
        <w:guid w:val="{32A6D69B-6E0D-4601-B527-37EE90241725}"/>
      </w:docPartPr>
      <w:docPartBody>
        <w:p w:rsidR="007F4C62" w:rsidRDefault="007F4C62" w:rsidP="007F4C62">
          <w:pPr>
            <w:pStyle w:val="322C8036A15E454F83C5494E2250B230"/>
          </w:pPr>
          <w:r w:rsidRPr="00C808CA">
            <w:rPr>
              <w:rStyle w:val="PlaceholderText"/>
              <w:rFonts w:eastAsiaTheme="minorHAnsi"/>
            </w:rPr>
            <w:t>Resources Management Officer</w:t>
          </w:r>
        </w:p>
      </w:docPartBody>
    </w:docPart>
    <w:docPart>
      <w:docPartPr>
        <w:name w:val="C4372D1B2A9C4913B7DC34CEBFE30AB1"/>
        <w:category>
          <w:name w:val="General"/>
          <w:gallery w:val="placeholder"/>
        </w:category>
        <w:types>
          <w:type w:val="bbPlcHdr"/>
        </w:types>
        <w:behaviors>
          <w:behavior w:val="content"/>
        </w:behaviors>
        <w:guid w:val="{BB1459A4-0B24-4BE3-BCCF-F909545D5A33}"/>
      </w:docPartPr>
      <w:docPartBody>
        <w:p w:rsidR="007F4C62" w:rsidRDefault="007F4C62" w:rsidP="007F4C62">
          <w:pPr>
            <w:pStyle w:val="C4372D1B2A9C4913B7DC34CEBFE30AB1"/>
          </w:pPr>
          <w:r w:rsidRPr="00C808CA">
            <w:rPr>
              <w:rStyle w:val="PlaceholderText"/>
              <w:rFonts w:eastAsiaTheme="minorHAnsi"/>
            </w:rPr>
            <w:t>Geneva</w:t>
          </w:r>
        </w:p>
      </w:docPartBody>
    </w:docPart>
    <w:docPart>
      <w:docPartPr>
        <w:name w:val="A7FB9FDAEA0941388139E78E426CE847"/>
        <w:category>
          <w:name w:val="General"/>
          <w:gallery w:val="placeholder"/>
        </w:category>
        <w:types>
          <w:type w:val="bbPlcHdr"/>
        </w:types>
        <w:behaviors>
          <w:behavior w:val="content"/>
        </w:behaviors>
        <w:guid w:val="{6569755F-6036-4556-8E0B-45E57344E9BE}"/>
      </w:docPartPr>
      <w:docPartBody>
        <w:p w:rsidR="007F4C62" w:rsidRDefault="007F4C62" w:rsidP="007F4C62">
          <w:pPr>
            <w:pStyle w:val="A7FB9FDAEA0941388139E78E426CE847"/>
          </w:pPr>
          <w:r w:rsidRPr="00C808CA">
            <w:rPr>
              <w:rStyle w:val="PlaceholderText"/>
              <w:rFonts w:eastAsiaTheme="minorHAnsi"/>
            </w:rPr>
            <w:t>10011627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62"/>
    <w:rsid w:val="00160752"/>
    <w:rsid w:val="006E0A94"/>
    <w:rsid w:val="007F4C62"/>
    <w:rsid w:val="009E72B6"/>
    <w:rsid w:val="00A77402"/>
    <w:rsid w:val="00DE5D9B"/>
    <w:rsid w:val="00E06A2C"/>
    <w:rsid w:val="00EC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C62"/>
    <w:rPr>
      <w:color w:val="808080"/>
    </w:rPr>
  </w:style>
  <w:style w:type="paragraph" w:customStyle="1" w:styleId="322C8036A15E454F83C5494E2250B230">
    <w:name w:val="322C8036A15E454F83C5494E2250B230"/>
    <w:rsid w:val="007F4C62"/>
  </w:style>
  <w:style w:type="paragraph" w:customStyle="1" w:styleId="C4372D1B2A9C4913B7DC34CEBFE30AB1">
    <w:name w:val="C4372D1B2A9C4913B7DC34CEBFE30AB1"/>
    <w:rsid w:val="007F4C62"/>
  </w:style>
  <w:style w:type="paragraph" w:customStyle="1" w:styleId="A7FB9FDAEA0941388139E78E426CE847">
    <w:name w:val="A7FB9FDAEA0941388139E78E426CE847"/>
    <w:rsid w:val="007F4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53C0965E27294EAC6CE5D246A326C5" ma:contentTypeVersion="19" ma:contentTypeDescription="Create a new document." ma:contentTypeScope="" ma:versionID="04aa02b63046a933348fdb8dd53e0dd7">
  <xsd:schema xmlns:xsd="http://www.w3.org/2001/XMLSchema" xmlns:xs="http://www.w3.org/2001/XMLSchema" xmlns:p="http://schemas.microsoft.com/office/2006/metadata/properties" xmlns:ns2="6c738a92-77e8-4957-944b-02d2317dfe71" xmlns:ns3="9a5901ba-882a-4923-b20a-fce5e3342aef" xmlns:ns4="ed6d3702-46b2-4c5c-9642-7e1c254eff58" targetNamespace="http://schemas.microsoft.com/office/2006/metadata/properties" ma:root="true" ma:fieldsID="a69a0880eeade6a221f605b532bcb34a" ns2:_="" ns3:_="" ns4:_="">
    <xsd:import namespace="6c738a92-77e8-4957-944b-02d2317dfe71"/>
    <xsd:import namespace="9a5901ba-882a-4923-b20a-fce5e3342aef"/>
    <xsd:import namespace="ed6d3702-46b2-4c5c-9642-7e1c254eff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38a92-77e8-4957-944b-02d2317df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901ba-882a-4923-b20a-fce5e3342a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d3702-46b2-4c5c-9642-7e1c254eff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78b5f64-ac06-49c0-b2f8-67cc8f67fa5b}" ma:internalName="TaxCatchAll" ma:showField="CatchAllData" ma:web="ed6d3702-46b2-4c5c-9642-7e1c254ef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6d3702-46b2-4c5c-9642-7e1c254eff58" xsi:nil="true"/>
    <lcf76f155ced4ddcb4097134ff3c332f xmlns="6c738a92-77e8-4957-944b-02d2317dfe7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075BA-3708-4CD5-9526-842A79997B17}">
  <ds:schemaRefs>
    <ds:schemaRef ds:uri="http://schemas.microsoft.com/sharepoint/v3/contenttype/forms"/>
  </ds:schemaRefs>
</ds:datastoreItem>
</file>

<file path=customXml/itemProps2.xml><?xml version="1.0" encoding="utf-8"?>
<ds:datastoreItem xmlns:ds="http://schemas.openxmlformats.org/officeDocument/2006/customXml" ds:itemID="{A27ADC25-3FB1-4E42-BDA7-FE1EF793E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38a92-77e8-4957-944b-02d2317dfe71"/>
    <ds:schemaRef ds:uri="9a5901ba-882a-4923-b20a-fce5e3342aef"/>
    <ds:schemaRef ds:uri="ed6d3702-46b2-4c5c-9642-7e1c254ef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DEE6F-AAF9-4E80-88E5-B97F8C6B4511}">
  <ds:schemaRefs>
    <ds:schemaRef ds:uri="http://schemas.microsoft.com/office/2006/metadata/properties"/>
    <ds:schemaRef ds:uri="http://schemas.microsoft.com/office/infopath/2007/PartnerControls"/>
    <ds:schemaRef ds:uri="ed6d3702-46b2-4c5c-9642-7e1c254eff58"/>
    <ds:schemaRef ds:uri="6c738a92-77e8-4957-944b-02d2317dfe71"/>
  </ds:schemaRefs>
</ds:datastoreItem>
</file>

<file path=customXml/itemProps4.xml><?xml version="1.0" encoding="utf-8"?>
<ds:datastoreItem xmlns:ds="http://schemas.openxmlformats.org/officeDocument/2006/customXml" ds:itemID="{A10613ED-77B9-40C4-B4A1-CEBBF2A6B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1450</Words>
  <Characters>7688</Characters>
  <Application>Microsoft Office Word</Application>
  <DocSecurity>0</DocSecurity>
  <Lines>64</Lines>
  <Paragraphs>18</Paragraphs>
  <ScaleCrop>false</ScaleCrop>
  <Company>IOM</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gchernikov</dc:creator>
  <cp:lastModifiedBy>Jonna Karlsson</cp:lastModifiedBy>
  <cp:revision>2</cp:revision>
  <cp:lastPrinted>2012-02-09T06:27:00Z</cp:lastPrinted>
  <dcterms:created xsi:type="dcterms:W3CDTF">2026-06-01T08:42:00Z</dcterms:created>
  <dcterms:modified xsi:type="dcterms:W3CDTF">2026-06-01T08:42:00Z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256f71d35345689474340dd007a09d">
    <vt:lpwstr/>
  </property>
  <property fmtid="{D5CDD505-2E9C-101B-9397-08002B2CF9AE}" pid="3" name="DMSSCCorpOwner">
    <vt:lpwstr>90;#HQ-HRM|c8ea5f59-75ca-4b13-9854-d9548b280868</vt:lpwstr>
  </property>
  <property fmtid="{D5CDD505-2E9C-101B-9397-08002B2CF9AE}" pid="4" name="DMSSCTypeofAgreement">
    <vt:lpwstr/>
  </property>
  <property fmtid="{D5CDD505-2E9C-101B-9397-08002B2CF9AE}" pid="5" name="DMSSCCountriesCovered">
    <vt:lpwstr/>
  </property>
  <property fmtid="{D5CDD505-2E9C-101B-9397-08002B2CF9AE}" pid="6" name="ContentTypeId">
    <vt:lpwstr>0x010100DD53C0965E27294EAC6CE5D246A326C5</vt:lpwstr>
  </property>
  <property fmtid="{D5CDD505-2E9C-101B-9397-08002B2CF9AE}" pid="7" name="DMSSCLanguage">
    <vt:lpwstr>34;#English|4fdb6f7f-87a6-4bdf-a113-af22aa89e0ff</vt:lpwstr>
  </property>
  <property fmtid="{D5CDD505-2E9C-101B-9397-08002B2CF9AE}" pid="8" name="bec6e32e305846fc8e862047ed16a744">
    <vt:lpwstr/>
  </property>
  <property fmtid="{D5CDD505-2E9C-101B-9397-08002B2CF9AE}" pid="9" name="DMSSCKeywords">
    <vt:lpwstr/>
  </property>
  <property fmtid="{D5CDD505-2E9C-101B-9397-08002B2CF9AE}" pid="10" name="m63e22d85a01426b88ef9c83ec989ddc">
    <vt:lpwstr/>
  </property>
  <property fmtid="{D5CDD505-2E9C-101B-9397-08002B2CF9AE}" pid="11" name="a5c21126b0694d93a778523f94f94e6e">
    <vt:lpwstr/>
  </property>
  <property fmtid="{D5CDD505-2E9C-101B-9397-08002B2CF9AE}" pid="12" name="_dlc_DocIdItemGuid">
    <vt:lpwstr>f325cc13-1f9a-46d2-bd47-0d1057cad50a</vt:lpwstr>
  </property>
  <property fmtid="{D5CDD505-2E9C-101B-9397-08002B2CF9AE}" pid="13" name="DMSSCCountryofDutyStation">
    <vt:lpwstr/>
  </property>
  <property fmtid="{D5CDD505-2E9C-101B-9397-08002B2CF9AE}" pid="14" name="DMSSCSubjects">
    <vt:lpwstr/>
  </property>
  <property fmtid="{D5CDD505-2E9C-101B-9397-08002B2CF9AE}" pid="15" name="DMSSCCountry">
    <vt:lpwstr/>
  </property>
  <property fmtid="{D5CDD505-2E9C-101B-9397-08002B2CF9AE}" pid="16" name="MSIP_Label_2059aa38-f392-4105-be92-628035578272_Enabled">
    <vt:lpwstr>true</vt:lpwstr>
  </property>
  <property fmtid="{D5CDD505-2E9C-101B-9397-08002B2CF9AE}" pid="17" name="MSIP_Label_2059aa38-f392-4105-be92-628035578272_SetDate">
    <vt:lpwstr>2020-07-06T08:54:47Z</vt:lpwstr>
  </property>
  <property fmtid="{D5CDD505-2E9C-101B-9397-08002B2CF9AE}" pid="18" name="MSIP_Label_2059aa38-f392-4105-be92-628035578272_Method">
    <vt:lpwstr>Standard</vt:lpwstr>
  </property>
  <property fmtid="{D5CDD505-2E9C-101B-9397-08002B2CF9AE}" pid="19" name="MSIP_Label_2059aa38-f392-4105-be92-628035578272_Name">
    <vt:lpwstr>IOMLb0020IN123173</vt:lpwstr>
  </property>
  <property fmtid="{D5CDD505-2E9C-101B-9397-08002B2CF9AE}" pid="20" name="MSIP_Label_2059aa38-f392-4105-be92-628035578272_SiteId">
    <vt:lpwstr>1588262d-23fb-43b4-bd6e-bce49c8e6186</vt:lpwstr>
  </property>
  <property fmtid="{D5CDD505-2E9C-101B-9397-08002B2CF9AE}" pid="21" name="MSIP_Label_2059aa38-f392-4105-be92-628035578272_ActionId">
    <vt:lpwstr>4c88ab7f-5325-498c-b8ea-00003bbfc830</vt:lpwstr>
  </property>
  <property fmtid="{D5CDD505-2E9C-101B-9397-08002B2CF9AE}" pid="22" name="MSIP_Label_2059aa38-f392-4105-be92-628035578272_ContentBits">
    <vt:lpwstr>0</vt:lpwstr>
  </property>
  <property fmtid="{D5CDD505-2E9C-101B-9397-08002B2CF9AE}" pid="23" name="MediaServiceImageTags">
    <vt:lpwstr/>
  </property>
  <property fmtid="{D5CDD505-2E9C-101B-9397-08002B2CF9AE}" pid="24" name="docLang">
    <vt:lpwstr>en</vt:lpwstr>
  </property>
</Properties>
</file>